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78FB" w14:textId="77777777" w:rsidR="00FC6EEE" w:rsidRPr="00F10854" w:rsidRDefault="00FC6EEE" w:rsidP="00FC6EEE">
      <w:pPr>
        <w:jc w:val="right"/>
        <w:rPr>
          <w:rFonts w:ascii="Verdana" w:hAnsi="Verdana"/>
          <w:b/>
          <w:color w:val="000000"/>
        </w:rPr>
      </w:pPr>
    </w:p>
    <w:p w14:paraId="1B3AF09B" w14:textId="1408383A" w:rsidR="00FC6EEE" w:rsidRPr="00A84915" w:rsidRDefault="00DC1E93" w:rsidP="00961A39">
      <w:pPr>
        <w:spacing w:line="960" w:lineRule="auto"/>
        <w:jc w:val="right"/>
        <w:rPr>
          <w:rFonts w:ascii="Verdana" w:hAnsi="Verdana"/>
          <w:color w:val="000000"/>
          <w:sz w:val="28"/>
        </w:rPr>
      </w:pPr>
      <w:r w:rsidRPr="00A84915">
        <w:rPr>
          <w:rFonts w:ascii="Verdana" w:hAnsi="Verdana"/>
          <w:b/>
        </w:rPr>
        <w:t>07 January 2022</w:t>
      </w:r>
    </w:p>
    <w:p w14:paraId="3F2D1F5C" w14:textId="77777777" w:rsidR="00FC6EEE" w:rsidRPr="00A84915" w:rsidRDefault="00FC6EEE" w:rsidP="00FC6EEE">
      <w:pPr>
        <w:pStyle w:val="CoverSubtitleDocumentName"/>
        <w:spacing w:after="60"/>
        <w:rPr>
          <w:rFonts w:ascii="Verdana" w:hAnsi="Verdana"/>
          <w:color w:val="000000"/>
          <w:sz w:val="32"/>
          <w:szCs w:val="32"/>
        </w:rPr>
      </w:pPr>
      <w:r w:rsidRPr="00A84915">
        <w:rPr>
          <w:rFonts w:ascii="Verdana" w:hAnsi="Verdana"/>
          <w:color w:val="000000"/>
          <w:sz w:val="32"/>
          <w:szCs w:val="32"/>
        </w:rPr>
        <w:t>MEPRS Reference Tables</w:t>
      </w:r>
    </w:p>
    <w:p w14:paraId="4118D6FA" w14:textId="77777777" w:rsidR="00FC6EEE" w:rsidRPr="00A84915" w:rsidRDefault="00FC6EEE" w:rsidP="00FC6EEE">
      <w:pPr>
        <w:pStyle w:val="CoverSubtitleDocumentName"/>
        <w:spacing w:after="60"/>
        <w:rPr>
          <w:rFonts w:ascii="Verdana" w:hAnsi="Verdana"/>
          <w:color w:val="000000"/>
          <w:sz w:val="32"/>
          <w:szCs w:val="32"/>
        </w:rPr>
      </w:pPr>
      <w:r w:rsidRPr="00A84915">
        <w:rPr>
          <w:rFonts w:ascii="Verdana" w:hAnsi="Verdana"/>
          <w:color w:val="000000"/>
          <w:sz w:val="32"/>
          <w:szCs w:val="32"/>
        </w:rPr>
        <w:t>for the</w:t>
      </w:r>
    </w:p>
    <w:p w14:paraId="70FC0464" w14:textId="77777777" w:rsidR="00FC6EEE" w:rsidRPr="00A84915" w:rsidRDefault="00FC6EEE" w:rsidP="00FC6EEE">
      <w:pPr>
        <w:pStyle w:val="CoverSubtitleDocumentName"/>
        <w:spacing w:after="60"/>
        <w:rPr>
          <w:rFonts w:ascii="Verdana" w:hAnsi="Verdana"/>
          <w:color w:val="000000"/>
          <w:sz w:val="32"/>
          <w:szCs w:val="32"/>
        </w:rPr>
      </w:pPr>
      <w:r w:rsidRPr="00A84915">
        <w:rPr>
          <w:rFonts w:ascii="Verdana" w:hAnsi="Verdana"/>
          <w:color w:val="000000"/>
          <w:sz w:val="32"/>
          <w:szCs w:val="32"/>
        </w:rPr>
        <w:t>MHS Data Repository (</w:t>
      </w:r>
      <w:smartTag w:uri="urn:schemas-microsoft-com:office:smarttags" w:element="stockticker">
        <w:r w:rsidRPr="00A84915">
          <w:rPr>
            <w:rFonts w:ascii="Verdana" w:hAnsi="Verdana"/>
            <w:color w:val="000000"/>
            <w:sz w:val="32"/>
            <w:szCs w:val="32"/>
          </w:rPr>
          <w:t>MDR</w:t>
        </w:r>
      </w:smartTag>
      <w:r w:rsidRPr="00A84915">
        <w:rPr>
          <w:rFonts w:ascii="Verdana" w:hAnsi="Verdana"/>
          <w:color w:val="000000"/>
          <w:sz w:val="32"/>
          <w:szCs w:val="32"/>
        </w:rPr>
        <w:t>)</w:t>
      </w:r>
    </w:p>
    <w:p w14:paraId="0F416CCA" w14:textId="33D4E9FC" w:rsidR="00961A39" w:rsidRPr="00A84915" w:rsidRDefault="00FC6EEE" w:rsidP="00961A39">
      <w:pPr>
        <w:pStyle w:val="CoverSubtitleDocumentName"/>
        <w:spacing w:after="60" w:line="1680" w:lineRule="auto"/>
        <w:rPr>
          <w:rFonts w:ascii="Verdana" w:hAnsi="Verdana"/>
          <w:color w:val="000000"/>
          <w:sz w:val="32"/>
          <w:szCs w:val="32"/>
        </w:rPr>
      </w:pPr>
      <w:r w:rsidRPr="00A84915">
        <w:rPr>
          <w:rFonts w:ascii="Verdana" w:hAnsi="Verdana"/>
          <w:color w:val="000000"/>
          <w:sz w:val="32"/>
          <w:szCs w:val="32"/>
        </w:rPr>
        <w:t>(Version 1.0</w:t>
      </w:r>
      <w:r w:rsidR="00FD323C" w:rsidRPr="00A84915">
        <w:rPr>
          <w:rFonts w:ascii="Verdana" w:hAnsi="Verdana"/>
          <w:color w:val="000000"/>
          <w:sz w:val="32"/>
          <w:szCs w:val="32"/>
        </w:rPr>
        <w:t>2</w:t>
      </w:r>
      <w:r w:rsidRPr="00A84915">
        <w:rPr>
          <w:rFonts w:ascii="Verdana" w:hAnsi="Verdana"/>
          <w:color w:val="000000"/>
          <w:sz w:val="32"/>
          <w:szCs w:val="32"/>
        </w:rPr>
        <w:t>.</w:t>
      </w:r>
      <w:r w:rsidR="00793216" w:rsidRPr="00A84915">
        <w:rPr>
          <w:rFonts w:ascii="Verdana" w:hAnsi="Verdana"/>
          <w:color w:val="000000"/>
          <w:sz w:val="32"/>
          <w:szCs w:val="32"/>
        </w:rPr>
        <w:t>0</w:t>
      </w:r>
      <w:r w:rsidR="00DC1E93" w:rsidRPr="00A84915">
        <w:rPr>
          <w:rFonts w:ascii="Verdana" w:hAnsi="Verdana"/>
          <w:color w:val="000000"/>
          <w:sz w:val="32"/>
          <w:szCs w:val="32"/>
        </w:rPr>
        <w:t>1</w:t>
      </w:r>
      <w:r w:rsidRPr="00A84915">
        <w:rPr>
          <w:rFonts w:ascii="Verdana" w:hAnsi="Verdana"/>
          <w:color w:val="000000"/>
          <w:sz w:val="32"/>
          <w:szCs w:val="32"/>
        </w:rPr>
        <w:t>)</w:t>
      </w:r>
    </w:p>
    <w:p w14:paraId="5BF7299E" w14:textId="34075A28" w:rsidR="00FC6EEE" w:rsidRPr="00A84915" w:rsidRDefault="00A84915" w:rsidP="00961A39">
      <w:pPr>
        <w:pStyle w:val="CoverSubtitleDocumentName"/>
        <w:spacing w:after="60" w:line="1680" w:lineRule="auto"/>
        <w:rPr>
          <w:rFonts w:ascii="Verdana" w:hAnsi="Verdana"/>
          <w:sz w:val="28"/>
        </w:rPr>
      </w:pPr>
      <w:r>
        <w:rPr>
          <w:rFonts w:ascii="Verdana" w:hAnsi="Verdana"/>
          <w:color w:val="000000"/>
          <w:sz w:val="32"/>
          <w:szCs w:val="32"/>
        </w:rPr>
        <w:t>Current</w:t>
      </w:r>
      <w:r w:rsidR="00DC1E93" w:rsidRPr="00A84915">
        <w:rPr>
          <w:rFonts w:ascii="Verdana" w:hAnsi="Verdana"/>
          <w:color w:val="000000"/>
          <w:sz w:val="32"/>
          <w:szCs w:val="32"/>
        </w:rPr>
        <w:t xml:space="preserve"> Specification</w:t>
      </w:r>
    </w:p>
    <w:p w14:paraId="340480FE" w14:textId="77777777" w:rsidR="00FC6EEE" w:rsidRPr="00A84915" w:rsidRDefault="00FC6EEE" w:rsidP="00FC6EEE">
      <w:pPr>
        <w:pStyle w:val="CoverSubtitleDocumentName"/>
        <w:spacing w:after="0"/>
        <w:rPr>
          <w:rFonts w:ascii="Verdana" w:hAnsi="Verdana"/>
          <w:sz w:val="28"/>
        </w:rPr>
        <w:sectPr w:rsidR="00FC6EEE" w:rsidRPr="00A84915" w:rsidSect="00CA16B0">
          <w:pgSz w:w="12240" w:h="15840"/>
          <w:pgMar w:top="1440" w:right="1440" w:bottom="1440" w:left="1440" w:header="720" w:footer="720" w:gutter="0"/>
          <w:cols w:space="720"/>
        </w:sectPr>
      </w:pPr>
    </w:p>
    <w:p w14:paraId="2BD56E03" w14:textId="77777777" w:rsidR="00FC6EEE" w:rsidRPr="00A84915" w:rsidRDefault="00FC6EEE" w:rsidP="00FC6EEE">
      <w:pPr>
        <w:jc w:val="center"/>
        <w:rPr>
          <w:rFonts w:ascii="Verdana" w:hAnsi="Verdana"/>
          <w:b/>
        </w:rPr>
      </w:pPr>
      <w:r w:rsidRPr="00A84915">
        <w:rPr>
          <w:rFonts w:ascii="Verdana" w:hAnsi="Verdana"/>
          <w:b/>
        </w:rPr>
        <w:lastRenderedPageBreak/>
        <w:t>Revision History</w:t>
      </w:r>
    </w:p>
    <w:p w14:paraId="35EA257C" w14:textId="77777777" w:rsidR="00FC6EEE" w:rsidRPr="00A84915" w:rsidRDefault="00FC6EEE" w:rsidP="00FC6EEE">
      <w:pPr>
        <w:rPr>
          <w:rFonts w:ascii="Verdana" w:hAnsi="Verdana"/>
        </w:rPr>
      </w:pPr>
    </w:p>
    <w:tbl>
      <w:tblPr>
        <w:tblStyle w:val="PlainTable2"/>
        <w:tblW w:w="10263" w:type="dxa"/>
        <w:tblLayout w:type="fixed"/>
        <w:tblLook w:val="0020" w:firstRow="1" w:lastRow="0" w:firstColumn="0" w:lastColumn="0" w:noHBand="0" w:noVBand="0"/>
        <w:tblCaption w:val="Table of Contents"/>
      </w:tblPr>
      <w:tblGrid>
        <w:gridCol w:w="1111"/>
        <w:gridCol w:w="1490"/>
        <w:gridCol w:w="2160"/>
        <w:gridCol w:w="1530"/>
        <w:gridCol w:w="3972"/>
      </w:tblGrid>
      <w:tr w:rsidR="00FC6EEE" w:rsidRPr="00A84915" w14:paraId="40DFF4C9" w14:textId="77777777" w:rsidTr="001E0FCA">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111" w:type="dxa"/>
          </w:tcPr>
          <w:p w14:paraId="72ACC8F4" w14:textId="77777777" w:rsidR="00FC6EEE" w:rsidRPr="00A84915" w:rsidRDefault="00FC6EEE" w:rsidP="00CA16B0">
            <w:pPr>
              <w:rPr>
                <w:rFonts w:ascii="Verdana" w:hAnsi="Verdana"/>
                <w:b w:val="0"/>
                <w:sz w:val="18"/>
                <w:szCs w:val="18"/>
              </w:rPr>
            </w:pPr>
            <w:r w:rsidRPr="00A84915">
              <w:rPr>
                <w:rFonts w:ascii="Verdana" w:hAnsi="Verdana"/>
                <w:sz w:val="18"/>
                <w:szCs w:val="18"/>
              </w:rPr>
              <w:t>Version</w:t>
            </w:r>
          </w:p>
        </w:tc>
        <w:tc>
          <w:tcPr>
            <w:cnfStyle w:val="000001000000" w:firstRow="0" w:lastRow="0" w:firstColumn="0" w:lastColumn="0" w:oddVBand="0" w:evenVBand="1" w:oddHBand="0" w:evenHBand="0" w:firstRowFirstColumn="0" w:firstRowLastColumn="0" w:lastRowFirstColumn="0" w:lastRowLastColumn="0"/>
            <w:tcW w:w="1490" w:type="dxa"/>
          </w:tcPr>
          <w:p w14:paraId="69A640B5" w14:textId="77777777" w:rsidR="00FC6EEE" w:rsidRPr="00A84915" w:rsidRDefault="00FC6EEE" w:rsidP="00CA16B0">
            <w:pPr>
              <w:rPr>
                <w:rFonts w:ascii="Verdana" w:hAnsi="Verdana"/>
                <w:b w:val="0"/>
                <w:sz w:val="18"/>
                <w:szCs w:val="18"/>
              </w:rPr>
            </w:pPr>
            <w:r w:rsidRPr="00A84915">
              <w:rPr>
                <w:rFonts w:ascii="Verdana" w:hAnsi="Verdana"/>
                <w:sz w:val="18"/>
                <w:szCs w:val="18"/>
              </w:rPr>
              <w:t xml:space="preserve">Date </w:t>
            </w:r>
          </w:p>
        </w:tc>
        <w:tc>
          <w:tcPr>
            <w:cnfStyle w:val="000010000000" w:firstRow="0" w:lastRow="0" w:firstColumn="0" w:lastColumn="0" w:oddVBand="1" w:evenVBand="0" w:oddHBand="0" w:evenHBand="0" w:firstRowFirstColumn="0" w:firstRowLastColumn="0" w:lastRowFirstColumn="0" w:lastRowLastColumn="0"/>
            <w:tcW w:w="2160" w:type="dxa"/>
          </w:tcPr>
          <w:p w14:paraId="2A0D5A90" w14:textId="77777777" w:rsidR="00FC6EEE" w:rsidRPr="00A84915" w:rsidRDefault="00FC6EEE" w:rsidP="00CA16B0">
            <w:pPr>
              <w:rPr>
                <w:rFonts w:ascii="Verdana" w:hAnsi="Verdana"/>
                <w:b w:val="0"/>
                <w:sz w:val="18"/>
                <w:szCs w:val="18"/>
              </w:rPr>
            </w:pPr>
            <w:r w:rsidRPr="00A84915">
              <w:rPr>
                <w:rFonts w:ascii="Verdana" w:hAnsi="Verdana"/>
                <w:sz w:val="18"/>
                <w:szCs w:val="18"/>
              </w:rPr>
              <w:t>Para/</w:t>
            </w:r>
            <w:proofErr w:type="spellStart"/>
            <w:r w:rsidRPr="00A84915">
              <w:rPr>
                <w:rFonts w:ascii="Verdana" w:hAnsi="Verdana"/>
                <w:sz w:val="18"/>
                <w:szCs w:val="18"/>
              </w:rPr>
              <w:t>Tbl</w:t>
            </w:r>
            <w:proofErr w:type="spellEnd"/>
            <w:r w:rsidRPr="00A84915">
              <w:rPr>
                <w:rFonts w:ascii="Verdana" w:hAnsi="Verdana"/>
                <w:sz w:val="18"/>
                <w:szCs w:val="18"/>
              </w:rPr>
              <w:t>/Fig</w:t>
            </w:r>
          </w:p>
        </w:tc>
        <w:tc>
          <w:tcPr>
            <w:cnfStyle w:val="000001000000" w:firstRow="0" w:lastRow="0" w:firstColumn="0" w:lastColumn="0" w:oddVBand="0" w:evenVBand="1" w:oddHBand="0" w:evenHBand="0" w:firstRowFirstColumn="0" w:firstRowLastColumn="0" w:lastRowFirstColumn="0" w:lastRowLastColumn="0"/>
            <w:tcW w:w="1530" w:type="dxa"/>
          </w:tcPr>
          <w:p w14:paraId="5D5814FC" w14:textId="77777777" w:rsidR="00FC6EEE" w:rsidRPr="00A84915" w:rsidRDefault="00FC6EEE" w:rsidP="00CA16B0">
            <w:pPr>
              <w:rPr>
                <w:rFonts w:ascii="Verdana" w:hAnsi="Verdana"/>
                <w:b w:val="0"/>
                <w:sz w:val="18"/>
                <w:szCs w:val="18"/>
              </w:rPr>
            </w:pPr>
            <w:r w:rsidRPr="00A84915">
              <w:rPr>
                <w:rFonts w:ascii="Verdana" w:hAnsi="Verdana"/>
                <w:sz w:val="18"/>
                <w:szCs w:val="18"/>
              </w:rPr>
              <w:t>Originator</w:t>
            </w:r>
          </w:p>
        </w:tc>
        <w:tc>
          <w:tcPr>
            <w:cnfStyle w:val="000010000000" w:firstRow="0" w:lastRow="0" w:firstColumn="0" w:lastColumn="0" w:oddVBand="1" w:evenVBand="0" w:oddHBand="0" w:evenHBand="0" w:firstRowFirstColumn="0" w:firstRowLastColumn="0" w:lastRowFirstColumn="0" w:lastRowLastColumn="0"/>
            <w:tcW w:w="3972" w:type="dxa"/>
          </w:tcPr>
          <w:p w14:paraId="1729FD1D" w14:textId="77777777" w:rsidR="00FC6EEE" w:rsidRPr="00A84915" w:rsidRDefault="00FC6EEE" w:rsidP="00CA16B0">
            <w:pPr>
              <w:rPr>
                <w:rFonts w:ascii="Verdana" w:hAnsi="Verdana"/>
                <w:b w:val="0"/>
                <w:sz w:val="18"/>
                <w:szCs w:val="18"/>
              </w:rPr>
            </w:pPr>
            <w:r w:rsidRPr="00A84915">
              <w:rPr>
                <w:rFonts w:ascii="Verdana" w:hAnsi="Verdana"/>
                <w:sz w:val="18"/>
                <w:szCs w:val="18"/>
              </w:rPr>
              <w:t>Description of Change</w:t>
            </w:r>
          </w:p>
        </w:tc>
      </w:tr>
      <w:tr w:rsidR="00FC6EEE" w:rsidRPr="00A84915" w14:paraId="36152513" w14:textId="77777777" w:rsidTr="004D16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1" w:type="dxa"/>
          </w:tcPr>
          <w:p w14:paraId="6ABEA626" w14:textId="77777777" w:rsidR="00FC6EEE" w:rsidRPr="00A84915" w:rsidRDefault="00FC6EEE" w:rsidP="00CA16B0">
            <w:pPr>
              <w:rPr>
                <w:rFonts w:ascii="Verdana" w:hAnsi="Verdana"/>
                <w:sz w:val="18"/>
                <w:szCs w:val="18"/>
              </w:rPr>
            </w:pPr>
            <w:r w:rsidRPr="00A84915">
              <w:rPr>
                <w:rFonts w:ascii="Verdana" w:hAnsi="Verdana"/>
                <w:sz w:val="18"/>
                <w:szCs w:val="18"/>
              </w:rPr>
              <w:t>1.00.00</w:t>
            </w:r>
          </w:p>
        </w:tc>
        <w:tc>
          <w:tcPr>
            <w:cnfStyle w:val="000001000000" w:firstRow="0" w:lastRow="0" w:firstColumn="0" w:lastColumn="0" w:oddVBand="0" w:evenVBand="1" w:oddHBand="0" w:evenHBand="0" w:firstRowFirstColumn="0" w:firstRowLastColumn="0" w:lastRowFirstColumn="0" w:lastRowLastColumn="0"/>
            <w:tcW w:w="1490" w:type="dxa"/>
          </w:tcPr>
          <w:p w14:paraId="2EF8E58F" w14:textId="77777777" w:rsidR="00FC6EEE" w:rsidRPr="00A84915" w:rsidRDefault="00FC6EEE" w:rsidP="00CA16B0">
            <w:pPr>
              <w:rPr>
                <w:rFonts w:ascii="Verdana" w:hAnsi="Verdana"/>
                <w:sz w:val="18"/>
                <w:szCs w:val="18"/>
              </w:rPr>
            </w:pPr>
            <w:r w:rsidRPr="00A84915">
              <w:rPr>
                <w:rFonts w:ascii="Verdana" w:hAnsi="Verdana"/>
                <w:sz w:val="18"/>
                <w:szCs w:val="18"/>
              </w:rPr>
              <w:t>01/03/2008</w:t>
            </w:r>
          </w:p>
        </w:tc>
        <w:tc>
          <w:tcPr>
            <w:cnfStyle w:val="000010000000" w:firstRow="0" w:lastRow="0" w:firstColumn="0" w:lastColumn="0" w:oddVBand="1" w:evenVBand="0" w:oddHBand="0" w:evenHBand="0" w:firstRowFirstColumn="0" w:firstRowLastColumn="0" w:lastRowFirstColumn="0" w:lastRowLastColumn="0"/>
            <w:tcW w:w="2160" w:type="dxa"/>
          </w:tcPr>
          <w:p w14:paraId="1D8B6C0E" w14:textId="77777777" w:rsidR="00FC6EEE" w:rsidRPr="00A84915" w:rsidRDefault="00FC6EEE" w:rsidP="00FC6EEE">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Whole document</w:t>
            </w:r>
          </w:p>
        </w:tc>
        <w:tc>
          <w:tcPr>
            <w:cnfStyle w:val="000001000000" w:firstRow="0" w:lastRow="0" w:firstColumn="0" w:lastColumn="0" w:oddVBand="0" w:evenVBand="1" w:oddHBand="0" w:evenHBand="0" w:firstRowFirstColumn="0" w:firstRowLastColumn="0" w:lastRowFirstColumn="0" w:lastRowLastColumn="0"/>
            <w:tcW w:w="1530" w:type="dxa"/>
          </w:tcPr>
          <w:p w14:paraId="08BD050B" w14:textId="77777777" w:rsidR="00FC6EEE" w:rsidRPr="00A84915" w:rsidRDefault="00FC6EEE" w:rsidP="00CA16B0">
            <w:pPr>
              <w:rPr>
                <w:rFonts w:ascii="Verdana" w:hAnsi="Verdana"/>
                <w:sz w:val="18"/>
                <w:szCs w:val="18"/>
              </w:rPr>
            </w:pPr>
            <w:r w:rsidRPr="00A84915">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56773410" w14:textId="77777777" w:rsidR="00FC6EEE" w:rsidRPr="00A84915" w:rsidRDefault="00FC6EEE" w:rsidP="00FC6EEE">
            <w:pPr>
              <w:numPr>
                <w:ilvl w:val="0"/>
                <w:numId w:val="10"/>
              </w:numPr>
              <w:tabs>
                <w:tab w:val="num" w:pos="190"/>
              </w:tabs>
              <w:ind w:left="190" w:hanging="180"/>
              <w:rPr>
                <w:rFonts w:ascii="Verdana" w:hAnsi="Verdana"/>
                <w:sz w:val="18"/>
                <w:szCs w:val="18"/>
              </w:rPr>
            </w:pPr>
            <w:r w:rsidRPr="00A84915">
              <w:rPr>
                <w:rFonts w:ascii="Verdana" w:hAnsi="Verdana"/>
                <w:sz w:val="18"/>
                <w:szCs w:val="18"/>
              </w:rPr>
              <w:t>Initial versioning.</w:t>
            </w:r>
          </w:p>
        </w:tc>
      </w:tr>
      <w:tr w:rsidR="007971C0" w:rsidRPr="00A84915" w14:paraId="4B6EE061" w14:textId="77777777" w:rsidTr="004D16C9">
        <w:tc>
          <w:tcPr>
            <w:cnfStyle w:val="000010000000" w:firstRow="0" w:lastRow="0" w:firstColumn="0" w:lastColumn="0" w:oddVBand="1" w:evenVBand="0" w:oddHBand="0" w:evenHBand="0" w:firstRowFirstColumn="0" w:firstRowLastColumn="0" w:lastRowFirstColumn="0" w:lastRowLastColumn="0"/>
            <w:tcW w:w="1111" w:type="dxa"/>
          </w:tcPr>
          <w:p w14:paraId="643C2CE1" w14:textId="77777777" w:rsidR="007971C0" w:rsidRPr="00A84915" w:rsidRDefault="007971C0" w:rsidP="00770752">
            <w:pPr>
              <w:rPr>
                <w:rFonts w:ascii="Verdana" w:hAnsi="Verdana"/>
                <w:sz w:val="18"/>
                <w:szCs w:val="18"/>
              </w:rPr>
            </w:pPr>
            <w:r w:rsidRPr="00A84915">
              <w:rPr>
                <w:rFonts w:ascii="Verdana" w:hAnsi="Verdana"/>
                <w:sz w:val="18"/>
                <w:szCs w:val="18"/>
              </w:rPr>
              <w:t>1.01.00</w:t>
            </w:r>
          </w:p>
        </w:tc>
        <w:tc>
          <w:tcPr>
            <w:cnfStyle w:val="000001000000" w:firstRow="0" w:lastRow="0" w:firstColumn="0" w:lastColumn="0" w:oddVBand="0" w:evenVBand="1" w:oddHBand="0" w:evenHBand="0" w:firstRowFirstColumn="0" w:firstRowLastColumn="0" w:lastRowFirstColumn="0" w:lastRowLastColumn="0"/>
            <w:tcW w:w="1490" w:type="dxa"/>
          </w:tcPr>
          <w:p w14:paraId="7392B1EA" w14:textId="77777777" w:rsidR="007971C0" w:rsidRPr="00A84915" w:rsidRDefault="007971C0" w:rsidP="00770752">
            <w:pPr>
              <w:rPr>
                <w:rFonts w:ascii="Verdana" w:hAnsi="Verdana"/>
                <w:sz w:val="18"/>
                <w:szCs w:val="18"/>
              </w:rPr>
            </w:pPr>
            <w:r w:rsidRPr="00A84915">
              <w:rPr>
                <w:rFonts w:ascii="Verdana" w:hAnsi="Verdana"/>
                <w:sz w:val="18"/>
                <w:szCs w:val="18"/>
              </w:rPr>
              <w:t>01/05/2011</w:t>
            </w:r>
          </w:p>
        </w:tc>
        <w:tc>
          <w:tcPr>
            <w:cnfStyle w:val="000010000000" w:firstRow="0" w:lastRow="0" w:firstColumn="0" w:lastColumn="0" w:oddVBand="1" w:evenVBand="0" w:oddHBand="0" w:evenHBand="0" w:firstRowFirstColumn="0" w:firstRowLastColumn="0" w:lastRowFirstColumn="0" w:lastRowLastColumn="0"/>
            <w:tcW w:w="2160" w:type="dxa"/>
          </w:tcPr>
          <w:p w14:paraId="5DC059B7" w14:textId="77777777" w:rsidR="007971C0" w:rsidRPr="00A84915" w:rsidRDefault="007971C0" w:rsidP="007971C0">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Appendix A to Table 6</w:t>
            </w:r>
          </w:p>
        </w:tc>
        <w:tc>
          <w:tcPr>
            <w:cnfStyle w:val="000001000000" w:firstRow="0" w:lastRow="0" w:firstColumn="0" w:lastColumn="0" w:oddVBand="0" w:evenVBand="1" w:oddHBand="0" w:evenHBand="0" w:firstRowFirstColumn="0" w:firstRowLastColumn="0" w:lastRowFirstColumn="0" w:lastRowLastColumn="0"/>
            <w:tcW w:w="1530" w:type="dxa"/>
          </w:tcPr>
          <w:p w14:paraId="373E9720" w14:textId="77777777" w:rsidR="007971C0" w:rsidRPr="00A84915" w:rsidRDefault="007971C0" w:rsidP="00770752">
            <w:pPr>
              <w:rPr>
                <w:rFonts w:ascii="Verdana" w:hAnsi="Verdana"/>
                <w:sz w:val="18"/>
                <w:szCs w:val="18"/>
              </w:rPr>
            </w:pPr>
            <w:r w:rsidRPr="00A84915">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773871B3" w14:textId="77777777" w:rsidR="007971C0" w:rsidRPr="00A84915" w:rsidRDefault="007971C0" w:rsidP="007971C0">
            <w:pPr>
              <w:numPr>
                <w:ilvl w:val="0"/>
                <w:numId w:val="10"/>
              </w:numPr>
              <w:tabs>
                <w:tab w:val="num" w:pos="190"/>
              </w:tabs>
              <w:ind w:left="190" w:hanging="180"/>
              <w:rPr>
                <w:rFonts w:ascii="Verdana" w:hAnsi="Verdana"/>
                <w:sz w:val="18"/>
                <w:szCs w:val="18"/>
              </w:rPr>
            </w:pPr>
            <w:r w:rsidRPr="00A84915">
              <w:rPr>
                <w:rFonts w:ascii="Verdana" w:hAnsi="Verdana"/>
                <w:sz w:val="18"/>
                <w:szCs w:val="18"/>
              </w:rPr>
              <w:t>Manually adding MEPRS3 'A' codes for ICU care found in SIDRs but not found in EAS-IV.</w:t>
            </w:r>
          </w:p>
        </w:tc>
      </w:tr>
      <w:tr w:rsidR="00793216" w:rsidRPr="00A84915" w14:paraId="611360F6" w14:textId="77777777" w:rsidTr="004D16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1" w:type="dxa"/>
          </w:tcPr>
          <w:p w14:paraId="77A2C8EB" w14:textId="77777777" w:rsidR="00793216" w:rsidRPr="00A84915" w:rsidRDefault="00793216" w:rsidP="00FD323C">
            <w:pPr>
              <w:rPr>
                <w:rFonts w:ascii="Verdana" w:hAnsi="Verdana"/>
                <w:sz w:val="18"/>
                <w:szCs w:val="18"/>
              </w:rPr>
            </w:pPr>
            <w:r w:rsidRPr="00A84915">
              <w:rPr>
                <w:rFonts w:ascii="Verdana" w:hAnsi="Verdana"/>
                <w:sz w:val="18"/>
                <w:szCs w:val="18"/>
              </w:rPr>
              <w:t>1.0</w:t>
            </w:r>
            <w:r w:rsidR="00FD323C" w:rsidRPr="00A84915">
              <w:rPr>
                <w:rFonts w:ascii="Verdana" w:hAnsi="Verdana"/>
                <w:sz w:val="18"/>
                <w:szCs w:val="18"/>
              </w:rPr>
              <w:t>2</w:t>
            </w:r>
            <w:r w:rsidRPr="00A84915">
              <w:rPr>
                <w:rFonts w:ascii="Verdana" w:hAnsi="Verdana"/>
                <w:sz w:val="18"/>
                <w:szCs w:val="18"/>
              </w:rPr>
              <w:t>.</w:t>
            </w:r>
            <w:r w:rsidR="00FD323C" w:rsidRPr="00A84915">
              <w:rPr>
                <w:rFonts w:ascii="Verdana" w:hAnsi="Verdana"/>
                <w:sz w:val="18"/>
                <w:szCs w:val="18"/>
              </w:rPr>
              <w:t>00</w:t>
            </w:r>
          </w:p>
        </w:tc>
        <w:tc>
          <w:tcPr>
            <w:cnfStyle w:val="000001000000" w:firstRow="0" w:lastRow="0" w:firstColumn="0" w:lastColumn="0" w:oddVBand="0" w:evenVBand="1" w:oddHBand="0" w:evenHBand="0" w:firstRowFirstColumn="0" w:firstRowLastColumn="0" w:lastRowFirstColumn="0" w:lastRowLastColumn="0"/>
            <w:tcW w:w="1490" w:type="dxa"/>
          </w:tcPr>
          <w:p w14:paraId="3B02DDDA" w14:textId="77777777" w:rsidR="00793216" w:rsidRPr="00A84915" w:rsidRDefault="008E4EBA" w:rsidP="008E4EBA">
            <w:pPr>
              <w:rPr>
                <w:rFonts w:ascii="Verdana" w:hAnsi="Verdana"/>
                <w:sz w:val="18"/>
                <w:szCs w:val="18"/>
              </w:rPr>
            </w:pPr>
            <w:r w:rsidRPr="00A84915">
              <w:rPr>
                <w:rFonts w:ascii="Verdana" w:hAnsi="Verdana"/>
                <w:sz w:val="18"/>
                <w:szCs w:val="18"/>
              </w:rPr>
              <w:t>4/15</w:t>
            </w:r>
            <w:r w:rsidR="00793216" w:rsidRPr="00A84915">
              <w:rPr>
                <w:rFonts w:ascii="Verdana" w:hAnsi="Verdana"/>
                <w:sz w:val="18"/>
                <w:szCs w:val="18"/>
              </w:rPr>
              <w:t>/2011</w:t>
            </w:r>
          </w:p>
        </w:tc>
        <w:tc>
          <w:tcPr>
            <w:cnfStyle w:val="000010000000" w:firstRow="0" w:lastRow="0" w:firstColumn="0" w:lastColumn="0" w:oddVBand="1" w:evenVBand="0" w:oddHBand="0" w:evenHBand="0" w:firstRowFirstColumn="0" w:firstRowLastColumn="0" w:lastRowFirstColumn="0" w:lastRowLastColumn="0"/>
            <w:tcW w:w="2160" w:type="dxa"/>
          </w:tcPr>
          <w:p w14:paraId="7805BF0C" w14:textId="77777777" w:rsidR="00793216" w:rsidRPr="00A84915" w:rsidRDefault="00E2193D" w:rsidP="007971C0">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Table 6</w:t>
            </w:r>
          </w:p>
        </w:tc>
        <w:tc>
          <w:tcPr>
            <w:cnfStyle w:val="000001000000" w:firstRow="0" w:lastRow="0" w:firstColumn="0" w:lastColumn="0" w:oddVBand="0" w:evenVBand="1" w:oddHBand="0" w:evenHBand="0" w:firstRowFirstColumn="0" w:firstRowLastColumn="0" w:lastRowFirstColumn="0" w:lastRowLastColumn="0"/>
            <w:tcW w:w="1530" w:type="dxa"/>
          </w:tcPr>
          <w:p w14:paraId="0F7F1ACF" w14:textId="77777777" w:rsidR="00793216" w:rsidRPr="00A84915" w:rsidRDefault="00793216" w:rsidP="00770752">
            <w:pPr>
              <w:rPr>
                <w:rFonts w:ascii="Verdana" w:hAnsi="Verdana"/>
                <w:sz w:val="18"/>
                <w:szCs w:val="18"/>
              </w:rPr>
            </w:pPr>
            <w:r w:rsidRPr="00A84915">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1A343CF6" w14:textId="77777777" w:rsidR="00793216" w:rsidRPr="00A84915" w:rsidRDefault="00E2193D" w:rsidP="00D83C33">
            <w:pPr>
              <w:numPr>
                <w:ilvl w:val="0"/>
                <w:numId w:val="10"/>
              </w:numPr>
              <w:tabs>
                <w:tab w:val="num" w:pos="190"/>
              </w:tabs>
              <w:ind w:left="190" w:hanging="180"/>
              <w:rPr>
                <w:rFonts w:ascii="Verdana" w:hAnsi="Verdana"/>
                <w:sz w:val="18"/>
                <w:szCs w:val="18"/>
              </w:rPr>
            </w:pPr>
            <w:r w:rsidRPr="00A84915">
              <w:rPr>
                <w:rFonts w:ascii="Verdana" w:hAnsi="Verdana"/>
                <w:sz w:val="18"/>
                <w:szCs w:val="18"/>
              </w:rPr>
              <w:t xml:space="preserve">MEPRS3 </w:t>
            </w:r>
            <w:r w:rsidR="00144C3B" w:rsidRPr="00A84915">
              <w:rPr>
                <w:rFonts w:ascii="Verdana" w:hAnsi="Verdana"/>
                <w:sz w:val="18"/>
                <w:szCs w:val="18"/>
              </w:rPr>
              <w:t>descriptions</w:t>
            </w:r>
            <w:r w:rsidRPr="00A84915">
              <w:rPr>
                <w:rFonts w:ascii="Verdana" w:hAnsi="Verdana"/>
                <w:sz w:val="18"/>
                <w:szCs w:val="18"/>
              </w:rPr>
              <w:t xml:space="preserve"> are derived from the DoD Standard definitions</w:t>
            </w:r>
            <w:r w:rsidR="00793216" w:rsidRPr="00A84915">
              <w:rPr>
                <w:rFonts w:ascii="Verdana" w:hAnsi="Verdana"/>
                <w:sz w:val="18"/>
                <w:szCs w:val="18"/>
              </w:rPr>
              <w:t>.</w:t>
            </w:r>
            <w:r w:rsidRPr="00A84915">
              <w:rPr>
                <w:rFonts w:ascii="Verdana" w:hAnsi="Verdana"/>
                <w:sz w:val="18"/>
                <w:szCs w:val="18"/>
              </w:rPr>
              <w:t xml:space="preserve"> </w:t>
            </w:r>
          </w:p>
        </w:tc>
      </w:tr>
      <w:tr w:rsidR="00EF37E2" w:rsidRPr="00A84915" w14:paraId="7F33D870" w14:textId="77777777" w:rsidTr="004D16C9">
        <w:tc>
          <w:tcPr>
            <w:cnfStyle w:val="000010000000" w:firstRow="0" w:lastRow="0" w:firstColumn="0" w:lastColumn="0" w:oddVBand="1" w:evenVBand="0" w:oddHBand="0" w:evenHBand="0" w:firstRowFirstColumn="0" w:firstRowLastColumn="0" w:lastRowFirstColumn="0" w:lastRowLastColumn="0"/>
            <w:tcW w:w="1111" w:type="dxa"/>
          </w:tcPr>
          <w:p w14:paraId="3F7BB507" w14:textId="77777777" w:rsidR="00EF37E2" w:rsidRPr="00A84915" w:rsidRDefault="00EF37E2" w:rsidP="00770752">
            <w:pPr>
              <w:rPr>
                <w:rFonts w:ascii="Verdana" w:hAnsi="Verdana"/>
                <w:sz w:val="18"/>
                <w:szCs w:val="18"/>
              </w:rPr>
            </w:pPr>
          </w:p>
        </w:tc>
        <w:tc>
          <w:tcPr>
            <w:cnfStyle w:val="000001000000" w:firstRow="0" w:lastRow="0" w:firstColumn="0" w:lastColumn="0" w:oddVBand="0" w:evenVBand="1" w:oddHBand="0" w:evenHBand="0" w:firstRowFirstColumn="0" w:firstRowLastColumn="0" w:lastRowFirstColumn="0" w:lastRowLastColumn="0"/>
            <w:tcW w:w="1490" w:type="dxa"/>
          </w:tcPr>
          <w:p w14:paraId="07DCAA75" w14:textId="77777777" w:rsidR="00EF37E2" w:rsidRPr="00A84915" w:rsidRDefault="00EF37E2" w:rsidP="00770752">
            <w:pPr>
              <w:rPr>
                <w:rFonts w:ascii="Verdana" w:hAnsi="Verdana"/>
                <w:sz w:val="18"/>
                <w:szCs w:val="18"/>
              </w:rPr>
            </w:pPr>
          </w:p>
        </w:tc>
        <w:tc>
          <w:tcPr>
            <w:cnfStyle w:val="000010000000" w:firstRow="0" w:lastRow="0" w:firstColumn="0" w:lastColumn="0" w:oddVBand="1" w:evenVBand="0" w:oddHBand="0" w:evenHBand="0" w:firstRowFirstColumn="0" w:firstRowLastColumn="0" w:lastRowFirstColumn="0" w:lastRowLastColumn="0"/>
            <w:tcW w:w="2160" w:type="dxa"/>
          </w:tcPr>
          <w:p w14:paraId="378406F9" w14:textId="77777777" w:rsidR="009E1615" w:rsidRPr="00A84915" w:rsidRDefault="00EF37E2" w:rsidP="009E1615">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Table 6</w:t>
            </w:r>
          </w:p>
          <w:p w14:paraId="5F0C4856" w14:textId="77777777" w:rsidR="009E1615" w:rsidRPr="00A84915" w:rsidRDefault="009E1615" w:rsidP="00FD323C">
            <w:pPr>
              <w:ind w:left="190"/>
              <w:rPr>
                <w:rFonts w:ascii="Verdana" w:hAnsi="Verdana"/>
                <w:sz w:val="18"/>
                <w:szCs w:val="18"/>
              </w:rPr>
            </w:pPr>
          </w:p>
          <w:p w14:paraId="753FE8D3" w14:textId="77777777" w:rsidR="009E1615" w:rsidRPr="00A84915" w:rsidRDefault="009E1615" w:rsidP="009E1615">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Throughout</w:t>
            </w:r>
          </w:p>
        </w:tc>
        <w:tc>
          <w:tcPr>
            <w:cnfStyle w:val="000001000000" w:firstRow="0" w:lastRow="0" w:firstColumn="0" w:lastColumn="0" w:oddVBand="0" w:evenVBand="1" w:oddHBand="0" w:evenHBand="0" w:firstRowFirstColumn="0" w:firstRowLastColumn="0" w:lastRowFirstColumn="0" w:lastRowLastColumn="0"/>
            <w:tcW w:w="1530" w:type="dxa"/>
          </w:tcPr>
          <w:p w14:paraId="2FD3E1D6" w14:textId="77777777" w:rsidR="00EF37E2" w:rsidRPr="00A84915" w:rsidRDefault="00EF37E2" w:rsidP="00770752">
            <w:pPr>
              <w:rPr>
                <w:rFonts w:ascii="Verdana" w:hAnsi="Verdana"/>
                <w:sz w:val="18"/>
                <w:szCs w:val="18"/>
              </w:rPr>
            </w:pPr>
          </w:p>
        </w:tc>
        <w:tc>
          <w:tcPr>
            <w:cnfStyle w:val="000010000000" w:firstRow="0" w:lastRow="0" w:firstColumn="0" w:lastColumn="0" w:oddVBand="1" w:evenVBand="0" w:oddHBand="0" w:evenHBand="0" w:firstRowFirstColumn="0" w:firstRowLastColumn="0" w:lastRowFirstColumn="0" w:lastRowLastColumn="0"/>
            <w:tcW w:w="3972" w:type="dxa"/>
          </w:tcPr>
          <w:p w14:paraId="6E8B99E5" w14:textId="77777777" w:rsidR="00EF37E2" w:rsidRPr="00A84915" w:rsidRDefault="00EF37E2" w:rsidP="00667CFD">
            <w:pPr>
              <w:numPr>
                <w:ilvl w:val="0"/>
                <w:numId w:val="10"/>
              </w:numPr>
              <w:tabs>
                <w:tab w:val="num" w:pos="190"/>
              </w:tabs>
              <w:ind w:left="190" w:hanging="180"/>
              <w:rPr>
                <w:rFonts w:ascii="Verdana" w:hAnsi="Verdana"/>
                <w:sz w:val="18"/>
                <w:szCs w:val="18"/>
              </w:rPr>
            </w:pPr>
            <w:r w:rsidRPr="00A84915">
              <w:rPr>
                <w:rFonts w:ascii="Verdana" w:hAnsi="Verdana"/>
                <w:sz w:val="18"/>
                <w:szCs w:val="18"/>
              </w:rPr>
              <w:t xml:space="preserve">Manually adding MEPRS3 ‘BCC’ </w:t>
            </w:r>
            <w:r w:rsidR="00667CFD" w:rsidRPr="00A84915">
              <w:rPr>
                <w:rFonts w:ascii="Verdana" w:hAnsi="Verdana"/>
                <w:sz w:val="18"/>
                <w:szCs w:val="18"/>
              </w:rPr>
              <w:t>for</w:t>
            </w:r>
            <w:r w:rsidRPr="00A84915">
              <w:rPr>
                <w:rFonts w:ascii="Verdana" w:hAnsi="Verdana"/>
                <w:sz w:val="18"/>
                <w:szCs w:val="18"/>
              </w:rPr>
              <w:t xml:space="preserve"> FY10 forward</w:t>
            </w:r>
            <w:r w:rsidR="00667CFD" w:rsidRPr="00A84915">
              <w:rPr>
                <w:rFonts w:ascii="Verdana" w:hAnsi="Verdana"/>
                <w:sz w:val="18"/>
                <w:szCs w:val="18"/>
              </w:rPr>
              <w:t>.</w:t>
            </w:r>
          </w:p>
          <w:p w14:paraId="7C9BC725" w14:textId="77777777" w:rsidR="009E1615" w:rsidRPr="00A84915" w:rsidRDefault="009E1615" w:rsidP="00667CFD">
            <w:pPr>
              <w:numPr>
                <w:ilvl w:val="0"/>
                <w:numId w:val="10"/>
              </w:numPr>
              <w:tabs>
                <w:tab w:val="num" w:pos="190"/>
              </w:tabs>
              <w:ind w:left="190" w:hanging="180"/>
              <w:rPr>
                <w:rFonts w:ascii="Verdana" w:hAnsi="Verdana"/>
                <w:sz w:val="18"/>
                <w:szCs w:val="18"/>
              </w:rPr>
            </w:pPr>
            <w:r w:rsidRPr="00A84915">
              <w:rPr>
                <w:rFonts w:ascii="Verdana" w:hAnsi="Verdana"/>
                <w:sz w:val="18"/>
                <w:szCs w:val="18"/>
              </w:rPr>
              <w:t>Administrative changes for clarification</w:t>
            </w:r>
          </w:p>
        </w:tc>
      </w:tr>
      <w:tr w:rsidR="00DC1E93" w:rsidRPr="00A84915" w14:paraId="2E5CCE5F" w14:textId="77777777" w:rsidTr="004D16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1" w:type="dxa"/>
          </w:tcPr>
          <w:p w14:paraId="2BA6A776" w14:textId="2414358F" w:rsidR="00DC1E93" w:rsidRPr="00A84915" w:rsidRDefault="003E0209" w:rsidP="00770752">
            <w:pPr>
              <w:rPr>
                <w:rFonts w:ascii="Verdana" w:hAnsi="Verdana"/>
                <w:sz w:val="18"/>
                <w:szCs w:val="18"/>
              </w:rPr>
            </w:pPr>
            <w:r w:rsidRPr="00A84915">
              <w:rPr>
                <w:rFonts w:ascii="Verdana" w:hAnsi="Verdana"/>
                <w:sz w:val="18"/>
                <w:szCs w:val="18"/>
              </w:rPr>
              <w:t>1.0</w:t>
            </w:r>
            <w:r w:rsidR="001C0825" w:rsidRPr="00A84915">
              <w:rPr>
                <w:rFonts w:ascii="Verdana" w:hAnsi="Verdana"/>
                <w:sz w:val="18"/>
                <w:szCs w:val="18"/>
              </w:rPr>
              <w:t>2</w:t>
            </w:r>
            <w:r w:rsidRPr="00A84915">
              <w:rPr>
                <w:rFonts w:ascii="Verdana" w:hAnsi="Verdana"/>
                <w:sz w:val="18"/>
                <w:szCs w:val="18"/>
              </w:rPr>
              <w:t>.01</w:t>
            </w:r>
          </w:p>
        </w:tc>
        <w:tc>
          <w:tcPr>
            <w:cnfStyle w:val="000001000000" w:firstRow="0" w:lastRow="0" w:firstColumn="0" w:lastColumn="0" w:oddVBand="0" w:evenVBand="1" w:oddHBand="0" w:evenHBand="0" w:firstRowFirstColumn="0" w:firstRowLastColumn="0" w:lastRowFirstColumn="0" w:lastRowLastColumn="0"/>
            <w:tcW w:w="1490" w:type="dxa"/>
          </w:tcPr>
          <w:p w14:paraId="337334E8" w14:textId="1DE2E855" w:rsidR="00DC1E93" w:rsidRPr="00A84915" w:rsidRDefault="003E0209" w:rsidP="00770752">
            <w:pPr>
              <w:rPr>
                <w:rFonts w:ascii="Verdana" w:hAnsi="Verdana"/>
                <w:sz w:val="18"/>
                <w:szCs w:val="18"/>
              </w:rPr>
            </w:pPr>
            <w:r w:rsidRPr="00A84915">
              <w:rPr>
                <w:rFonts w:ascii="Verdana" w:hAnsi="Verdana"/>
                <w:sz w:val="18"/>
                <w:szCs w:val="18"/>
              </w:rPr>
              <w:t>01/07/2022</w:t>
            </w:r>
          </w:p>
        </w:tc>
        <w:tc>
          <w:tcPr>
            <w:cnfStyle w:val="000010000000" w:firstRow="0" w:lastRow="0" w:firstColumn="0" w:lastColumn="0" w:oddVBand="1" w:evenVBand="0" w:oddHBand="0" w:evenHBand="0" w:firstRowFirstColumn="0" w:firstRowLastColumn="0" w:lastRowFirstColumn="0" w:lastRowLastColumn="0"/>
            <w:tcW w:w="2160" w:type="dxa"/>
          </w:tcPr>
          <w:p w14:paraId="65C1765B" w14:textId="057C951D" w:rsidR="00DC1E93" w:rsidRPr="00A84915" w:rsidRDefault="003E0209" w:rsidP="009E1615">
            <w:pPr>
              <w:numPr>
                <w:ilvl w:val="0"/>
                <w:numId w:val="11"/>
              </w:numPr>
              <w:tabs>
                <w:tab w:val="clear" w:pos="720"/>
                <w:tab w:val="num" w:pos="190"/>
              </w:tabs>
              <w:ind w:left="190" w:hanging="180"/>
              <w:rPr>
                <w:rFonts w:ascii="Verdana" w:hAnsi="Verdana"/>
                <w:sz w:val="18"/>
                <w:szCs w:val="18"/>
              </w:rPr>
            </w:pPr>
            <w:r w:rsidRPr="00A84915">
              <w:rPr>
                <w:rFonts w:ascii="Verdana" w:hAnsi="Verdana"/>
                <w:sz w:val="18"/>
                <w:szCs w:val="18"/>
              </w:rPr>
              <w:t>Whole document</w:t>
            </w:r>
          </w:p>
        </w:tc>
        <w:tc>
          <w:tcPr>
            <w:cnfStyle w:val="000001000000" w:firstRow="0" w:lastRow="0" w:firstColumn="0" w:lastColumn="0" w:oddVBand="0" w:evenVBand="1" w:oddHBand="0" w:evenHBand="0" w:firstRowFirstColumn="0" w:firstRowLastColumn="0" w:lastRowFirstColumn="0" w:lastRowLastColumn="0"/>
            <w:tcW w:w="1530" w:type="dxa"/>
          </w:tcPr>
          <w:p w14:paraId="49E6653D" w14:textId="3AB59DB1" w:rsidR="00DC1E93" w:rsidRPr="00A84915" w:rsidRDefault="003E0209" w:rsidP="00770752">
            <w:pPr>
              <w:rPr>
                <w:rFonts w:ascii="Verdana" w:hAnsi="Verdana"/>
                <w:sz w:val="18"/>
                <w:szCs w:val="18"/>
              </w:rPr>
            </w:pPr>
            <w:r w:rsidRPr="00A84915">
              <w:rPr>
                <w:rFonts w:ascii="Verdana" w:hAnsi="Verdana"/>
                <w:sz w:val="18"/>
                <w:szCs w:val="18"/>
              </w:rPr>
              <w:t>C. McCrocklin</w:t>
            </w:r>
          </w:p>
        </w:tc>
        <w:tc>
          <w:tcPr>
            <w:cnfStyle w:val="000010000000" w:firstRow="0" w:lastRow="0" w:firstColumn="0" w:lastColumn="0" w:oddVBand="1" w:evenVBand="0" w:oddHBand="0" w:evenHBand="0" w:firstRowFirstColumn="0" w:firstRowLastColumn="0" w:lastRowFirstColumn="0" w:lastRowLastColumn="0"/>
            <w:tcW w:w="3972" w:type="dxa"/>
          </w:tcPr>
          <w:p w14:paraId="26C6A962" w14:textId="182DD0E7" w:rsidR="00DC1E93" w:rsidRPr="00A84915" w:rsidRDefault="003E0209" w:rsidP="00667CFD">
            <w:pPr>
              <w:numPr>
                <w:ilvl w:val="0"/>
                <w:numId w:val="10"/>
              </w:numPr>
              <w:tabs>
                <w:tab w:val="num" w:pos="190"/>
              </w:tabs>
              <w:ind w:left="190" w:hanging="180"/>
              <w:rPr>
                <w:rFonts w:ascii="Verdana" w:hAnsi="Verdana"/>
                <w:sz w:val="18"/>
                <w:szCs w:val="18"/>
              </w:rPr>
            </w:pPr>
            <w:r w:rsidRPr="00A84915">
              <w:rPr>
                <w:rFonts w:ascii="Verdana" w:hAnsi="Verdana"/>
                <w:sz w:val="18"/>
                <w:szCs w:val="18"/>
              </w:rPr>
              <w:t>Updated document to 508 compliance</w:t>
            </w:r>
          </w:p>
        </w:tc>
      </w:tr>
    </w:tbl>
    <w:p w14:paraId="03034697" w14:textId="77777777" w:rsidR="00FC6EEE" w:rsidRPr="00A84915" w:rsidRDefault="00FC6EEE" w:rsidP="00FC6EEE">
      <w:pPr>
        <w:rPr>
          <w:rFonts w:ascii="Verdana" w:hAnsi="Verdana"/>
        </w:rPr>
      </w:pPr>
    </w:p>
    <w:p w14:paraId="2FB7B2BF" w14:textId="77777777" w:rsidR="003719F5" w:rsidRPr="00A84915" w:rsidRDefault="00FC6EEE" w:rsidP="00FC6EEE">
      <w:pPr>
        <w:pStyle w:val="Title"/>
        <w:ind w:right="-270"/>
        <w:rPr>
          <w:rFonts w:ascii="Verdana" w:hAnsi="Verdana"/>
        </w:rPr>
      </w:pPr>
      <w:r w:rsidRPr="00A84915">
        <w:rPr>
          <w:rFonts w:ascii="Verdana" w:hAnsi="Verdana"/>
        </w:rPr>
        <w:br w:type="page"/>
      </w:r>
      <w:r w:rsidR="0091722A" w:rsidRPr="00A84915">
        <w:rPr>
          <w:rFonts w:ascii="Verdana" w:hAnsi="Verdana"/>
        </w:rPr>
        <w:lastRenderedPageBreak/>
        <w:t>M</w:t>
      </w:r>
      <w:r w:rsidR="00BE3A84" w:rsidRPr="00A84915">
        <w:rPr>
          <w:rFonts w:ascii="Verdana" w:hAnsi="Verdana"/>
        </w:rPr>
        <w:t>DR</w:t>
      </w:r>
      <w:r w:rsidR="0091722A" w:rsidRPr="00A84915">
        <w:rPr>
          <w:rFonts w:ascii="Verdana" w:hAnsi="Verdana"/>
        </w:rPr>
        <w:t xml:space="preserve"> MEPRS </w:t>
      </w:r>
      <w:r w:rsidR="00322CDF" w:rsidRPr="00A84915">
        <w:rPr>
          <w:rFonts w:ascii="Verdana" w:hAnsi="Verdana"/>
        </w:rPr>
        <w:t xml:space="preserve">Reference </w:t>
      </w:r>
      <w:r w:rsidR="0091722A" w:rsidRPr="00A84915">
        <w:rPr>
          <w:rFonts w:ascii="Verdana" w:hAnsi="Verdana"/>
        </w:rPr>
        <w:t>Table</w:t>
      </w:r>
      <w:r w:rsidR="00322CDF" w:rsidRPr="00A84915">
        <w:rPr>
          <w:rFonts w:ascii="Verdana" w:hAnsi="Verdana"/>
        </w:rPr>
        <w:t>s</w:t>
      </w:r>
    </w:p>
    <w:p w14:paraId="35512374" w14:textId="77777777" w:rsidR="00F53471" w:rsidRPr="00A84915" w:rsidRDefault="00F53471" w:rsidP="00F53471">
      <w:pPr>
        <w:ind w:right="3150"/>
        <w:rPr>
          <w:rFonts w:ascii="Verdana" w:hAnsi="Verdana"/>
        </w:rPr>
      </w:pPr>
    </w:p>
    <w:p w14:paraId="04C9F05C" w14:textId="77777777" w:rsidR="00A542D2" w:rsidRPr="00A84915" w:rsidRDefault="00A542D2" w:rsidP="00A542D2">
      <w:pPr>
        <w:pStyle w:val="Sub-Header"/>
        <w:rPr>
          <w:rFonts w:ascii="Verdana" w:hAnsi="Verdana"/>
          <w:sz w:val="20"/>
        </w:rPr>
      </w:pPr>
      <w:r w:rsidRPr="00A84915">
        <w:rPr>
          <w:rFonts w:ascii="Verdana" w:hAnsi="Verdana"/>
          <w:sz w:val="20"/>
        </w:rPr>
        <w:t>Source</w:t>
      </w:r>
    </w:p>
    <w:p w14:paraId="5216BD62" w14:textId="77777777" w:rsidR="00A542D2" w:rsidRPr="00A84915" w:rsidRDefault="00A542D2" w:rsidP="00A542D2">
      <w:pPr>
        <w:rPr>
          <w:rFonts w:ascii="Verdana" w:hAnsi="Verdana"/>
        </w:rPr>
      </w:pPr>
    </w:p>
    <w:p w14:paraId="4D6C28C6" w14:textId="77777777" w:rsidR="00A542D2" w:rsidRPr="00A84915" w:rsidRDefault="00A542D2" w:rsidP="00FC6EEE">
      <w:pPr>
        <w:ind w:left="720"/>
        <w:jc w:val="both"/>
        <w:rPr>
          <w:rFonts w:ascii="Verdana" w:hAnsi="Verdana"/>
        </w:rPr>
      </w:pPr>
      <w:r w:rsidRPr="00A84915">
        <w:rPr>
          <w:rFonts w:ascii="Verdana" w:hAnsi="Verdana"/>
        </w:rPr>
        <w:t>Data capture system: EAS IV Data Repository.</w:t>
      </w:r>
    </w:p>
    <w:p w14:paraId="49651B68" w14:textId="77777777" w:rsidR="00A542D2" w:rsidRPr="00A84915" w:rsidRDefault="00A542D2" w:rsidP="00A542D2">
      <w:pPr>
        <w:rPr>
          <w:rFonts w:ascii="Verdana" w:hAnsi="Verdana"/>
        </w:rPr>
      </w:pPr>
    </w:p>
    <w:p w14:paraId="46D938B3" w14:textId="77777777" w:rsidR="00A542D2" w:rsidRPr="00A84915" w:rsidRDefault="00A542D2" w:rsidP="00A542D2">
      <w:pPr>
        <w:pStyle w:val="Sub-Header"/>
        <w:rPr>
          <w:rFonts w:ascii="Verdana" w:hAnsi="Verdana"/>
          <w:sz w:val="20"/>
        </w:rPr>
      </w:pPr>
      <w:r w:rsidRPr="00A84915">
        <w:rPr>
          <w:rFonts w:ascii="Verdana" w:hAnsi="Verdana"/>
          <w:sz w:val="20"/>
        </w:rPr>
        <w:t>Transmission (Format and Frequency)</w:t>
      </w:r>
    </w:p>
    <w:p w14:paraId="166115A7" w14:textId="77777777" w:rsidR="00A542D2" w:rsidRPr="00A84915" w:rsidRDefault="00A542D2" w:rsidP="00A542D2">
      <w:pPr>
        <w:rPr>
          <w:rFonts w:ascii="Verdana" w:hAnsi="Verdana"/>
        </w:rPr>
      </w:pPr>
    </w:p>
    <w:p w14:paraId="25886D5A" w14:textId="77777777" w:rsidR="00A542D2" w:rsidRPr="00A84915" w:rsidRDefault="00A542D2" w:rsidP="00FC6EEE">
      <w:pPr>
        <w:ind w:left="720"/>
        <w:jc w:val="both"/>
        <w:rPr>
          <w:rFonts w:ascii="Verdana" w:hAnsi="Verdana"/>
        </w:rPr>
      </w:pPr>
      <w:r w:rsidRPr="00A84915">
        <w:rPr>
          <w:rFonts w:ascii="Verdana" w:hAnsi="Verdana"/>
        </w:rPr>
        <w:t>Each fiscal year (or as necessary), TMA/BEA will supply EAS IV extracts via FTP to MDR processing node. These extracts are the result of standard queries run against the EAS IV Data Repository and consist of the following reference table raw data:</w:t>
      </w:r>
    </w:p>
    <w:p w14:paraId="7DD7ECAF" w14:textId="77777777" w:rsidR="00A542D2" w:rsidRPr="00A84915" w:rsidRDefault="00A542D2" w:rsidP="00A542D2">
      <w:pPr>
        <w:ind w:left="720"/>
        <w:rPr>
          <w:rFonts w:ascii="Verdana" w:hAnsi="Verdana"/>
        </w:rPr>
      </w:pPr>
    </w:p>
    <w:tbl>
      <w:tblPr>
        <w:tblStyle w:val="TableGrid"/>
        <w:tblW w:w="0" w:type="auto"/>
        <w:tblLook w:val="01E0" w:firstRow="1" w:lastRow="1" w:firstColumn="1" w:lastColumn="1" w:noHBand="0" w:noVBand="0"/>
        <w:tblCaption w:val="EAS IV extracts"/>
      </w:tblPr>
      <w:tblGrid>
        <w:gridCol w:w="2721"/>
        <w:gridCol w:w="4659"/>
      </w:tblGrid>
      <w:tr w:rsidR="00A542D2" w:rsidRPr="00A84915" w14:paraId="5B1F0992" w14:textId="77777777" w:rsidTr="001E0FCA">
        <w:trPr>
          <w:tblHeader/>
        </w:trPr>
        <w:tc>
          <w:tcPr>
            <w:tcW w:w="2721" w:type="dxa"/>
          </w:tcPr>
          <w:p w14:paraId="5F9FF15B" w14:textId="77777777" w:rsidR="00A542D2" w:rsidRPr="00A84915" w:rsidRDefault="00A542D2" w:rsidP="00770752">
            <w:pPr>
              <w:jc w:val="center"/>
              <w:rPr>
                <w:rFonts w:ascii="Verdana" w:hAnsi="Verdana"/>
                <w:b/>
                <w:sz w:val="18"/>
                <w:szCs w:val="18"/>
              </w:rPr>
            </w:pPr>
            <w:r w:rsidRPr="00A84915">
              <w:rPr>
                <w:rFonts w:ascii="Verdana" w:hAnsi="Verdana"/>
                <w:b/>
                <w:sz w:val="18"/>
                <w:szCs w:val="18"/>
              </w:rPr>
              <w:t>Table Name</w:t>
            </w:r>
          </w:p>
        </w:tc>
        <w:tc>
          <w:tcPr>
            <w:tcW w:w="4659" w:type="dxa"/>
          </w:tcPr>
          <w:p w14:paraId="15FB0C99" w14:textId="77777777" w:rsidR="00A542D2" w:rsidRPr="00A84915" w:rsidRDefault="00A542D2" w:rsidP="00770752">
            <w:pPr>
              <w:jc w:val="center"/>
              <w:rPr>
                <w:rFonts w:ascii="Verdana" w:hAnsi="Verdana"/>
                <w:b/>
                <w:sz w:val="18"/>
                <w:szCs w:val="18"/>
              </w:rPr>
            </w:pPr>
            <w:r w:rsidRPr="00A84915">
              <w:rPr>
                <w:rFonts w:ascii="Verdana" w:hAnsi="Verdana"/>
                <w:b/>
                <w:sz w:val="18"/>
                <w:szCs w:val="18"/>
              </w:rPr>
              <w:t>Description</w:t>
            </w:r>
          </w:p>
        </w:tc>
      </w:tr>
      <w:tr w:rsidR="00A542D2" w:rsidRPr="00A84915" w14:paraId="41A136C1" w14:textId="77777777" w:rsidTr="004D16C9">
        <w:tc>
          <w:tcPr>
            <w:tcW w:w="2721" w:type="dxa"/>
          </w:tcPr>
          <w:p w14:paraId="50BF0486" w14:textId="77777777" w:rsidR="00A542D2" w:rsidRPr="00A84915" w:rsidRDefault="00A542D2" w:rsidP="00CB321F">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(MEPRS4) Descriptions</w:t>
            </w:r>
            <w:r w:rsidR="00F44A9F" w:rsidRPr="00A84915">
              <w:rPr>
                <w:rFonts w:ascii="Verdana" w:hAnsi="Verdana"/>
                <w:sz w:val="18"/>
                <w:szCs w:val="18"/>
              </w:rPr>
              <w:t xml:space="preserve"> (eas4.mepr4.fyxx)</w:t>
            </w:r>
          </w:p>
        </w:tc>
        <w:tc>
          <w:tcPr>
            <w:tcW w:w="4659" w:type="dxa"/>
          </w:tcPr>
          <w:p w14:paraId="4B1D6464" w14:textId="77777777" w:rsidR="00A542D2" w:rsidRPr="00A84915" w:rsidRDefault="00A542D2" w:rsidP="00CB321F">
            <w:pPr>
              <w:rPr>
                <w:rFonts w:ascii="Verdana" w:hAnsi="Verdana"/>
                <w:sz w:val="18"/>
                <w:szCs w:val="18"/>
              </w:rPr>
            </w:pPr>
            <w:r w:rsidRPr="00A84915">
              <w:rPr>
                <w:rFonts w:ascii="Verdana" w:hAnsi="Verdana"/>
                <w:sz w:val="18"/>
                <w:szCs w:val="18"/>
              </w:rPr>
              <w:t>This table will contain MTF-specific 4</w:t>
            </w:r>
            <w:r w:rsidRPr="00A84915">
              <w:rPr>
                <w:rFonts w:ascii="Verdana" w:hAnsi="Verdana"/>
                <w:sz w:val="18"/>
                <w:szCs w:val="18"/>
                <w:vertAlign w:val="superscript"/>
              </w:rPr>
              <w:t>th</w:t>
            </w:r>
            <w:r w:rsidRPr="00A84915">
              <w:rPr>
                <w:rFonts w:ascii="Verdana" w:hAnsi="Verdana"/>
                <w:sz w:val="18"/>
                <w:szCs w:val="18"/>
              </w:rPr>
              <w:t>-level Functional Cost Code (FCC) definitions by fiscal year.</w:t>
            </w:r>
          </w:p>
        </w:tc>
      </w:tr>
      <w:tr w:rsidR="006F55D1" w:rsidRPr="00A84915" w14:paraId="494C5ECB" w14:textId="77777777" w:rsidTr="004D16C9">
        <w:tc>
          <w:tcPr>
            <w:tcW w:w="2721" w:type="dxa"/>
          </w:tcPr>
          <w:p w14:paraId="60BE6F91" w14:textId="77777777" w:rsidR="006F55D1" w:rsidRPr="00A84915" w:rsidRDefault="006F55D1" w:rsidP="00DB5F67">
            <w:pPr>
              <w:rPr>
                <w:rFonts w:ascii="Verdana" w:hAnsi="Verdana"/>
                <w:sz w:val="18"/>
                <w:szCs w:val="18"/>
              </w:rPr>
            </w:pPr>
            <w:r w:rsidRPr="00A84915">
              <w:rPr>
                <w:rFonts w:ascii="Verdana" w:hAnsi="Verdana"/>
                <w:sz w:val="18"/>
                <w:szCs w:val="18"/>
              </w:rPr>
              <w:t>Duty Indicator</w:t>
            </w:r>
          </w:p>
          <w:p w14:paraId="04CAE545" w14:textId="77777777" w:rsidR="009E3462" w:rsidRPr="00A84915" w:rsidRDefault="009E3462" w:rsidP="00DB5F67">
            <w:pPr>
              <w:rPr>
                <w:rFonts w:ascii="Verdana" w:hAnsi="Verdana"/>
                <w:sz w:val="18"/>
                <w:szCs w:val="18"/>
              </w:rPr>
            </w:pPr>
            <w:r w:rsidRPr="00A84915">
              <w:rPr>
                <w:rFonts w:ascii="Verdana" w:hAnsi="Verdana"/>
                <w:sz w:val="18"/>
                <w:szCs w:val="18"/>
              </w:rPr>
              <w:t>(eas4.duty.fyxx)</w:t>
            </w:r>
          </w:p>
        </w:tc>
        <w:tc>
          <w:tcPr>
            <w:tcW w:w="4659" w:type="dxa"/>
          </w:tcPr>
          <w:p w14:paraId="76CA4880" w14:textId="77777777" w:rsidR="006F55D1" w:rsidRPr="00A84915" w:rsidRDefault="006F55D1" w:rsidP="00DB5F67">
            <w:pPr>
              <w:rPr>
                <w:rFonts w:ascii="Verdana" w:hAnsi="Verdana"/>
                <w:sz w:val="18"/>
                <w:szCs w:val="18"/>
              </w:rPr>
            </w:pPr>
            <w:r w:rsidRPr="00A84915">
              <w:rPr>
                <w:rFonts w:ascii="Verdana" w:hAnsi="Verdana"/>
                <w:sz w:val="18"/>
                <w:szCs w:val="18"/>
              </w:rPr>
              <w:t>This table includes personnel Duty Indicator codes and descriptions by fiscal year.</w:t>
            </w:r>
          </w:p>
        </w:tc>
      </w:tr>
      <w:tr w:rsidR="006F55D1" w:rsidRPr="00A84915" w14:paraId="0E30AFC9" w14:textId="77777777" w:rsidTr="004D16C9">
        <w:tc>
          <w:tcPr>
            <w:tcW w:w="2721" w:type="dxa"/>
          </w:tcPr>
          <w:p w14:paraId="11DD7B2C" w14:textId="77777777" w:rsidR="006F55D1" w:rsidRPr="00A84915" w:rsidRDefault="006F55D1" w:rsidP="00DB5F67">
            <w:pPr>
              <w:rPr>
                <w:rFonts w:ascii="Verdana" w:hAnsi="Verdana"/>
                <w:sz w:val="18"/>
                <w:szCs w:val="18"/>
              </w:rPr>
            </w:pPr>
            <w:r w:rsidRPr="00A84915">
              <w:rPr>
                <w:rFonts w:ascii="Verdana" w:hAnsi="Verdana"/>
                <w:sz w:val="18"/>
                <w:szCs w:val="18"/>
              </w:rPr>
              <w:t>Personnel Category</w:t>
            </w:r>
          </w:p>
          <w:p w14:paraId="78CB1043" w14:textId="77777777" w:rsidR="009E3462" w:rsidRPr="00A84915" w:rsidRDefault="009E3462" w:rsidP="00DB5F67">
            <w:pPr>
              <w:rPr>
                <w:rFonts w:ascii="Verdana" w:hAnsi="Verdana"/>
                <w:sz w:val="18"/>
                <w:szCs w:val="18"/>
              </w:rPr>
            </w:pPr>
            <w:r w:rsidRPr="00A84915">
              <w:rPr>
                <w:rFonts w:ascii="Verdana" w:hAnsi="Verdana"/>
                <w:sz w:val="18"/>
                <w:szCs w:val="18"/>
              </w:rPr>
              <w:t>(eas4.perscat.fyxx)</w:t>
            </w:r>
          </w:p>
        </w:tc>
        <w:tc>
          <w:tcPr>
            <w:tcW w:w="4659" w:type="dxa"/>
          </w:tcPr>
          <w:p w14:paraId="213BCCE8" w14:textId="77777777" w:rsidR="006F55D1" w:rsidRPr="00A84915" w:rsidRDefault="006F55D1" w:rsidP="00DB5F67">
            <w:pPr>
              <w:rPr>
                <w:rFonts w:ascii="Verdana" w:hAnsi="Verdana"/>
                <w:sz w:val="18"/>
                <w:szCs w:val="18"/>
              </w:rPr>
            </w:pPr>
            <w:r w:rsidRPr="00A84915">
              <w:rPr>
                <w:rFonts w:ascii="Verdana" w:hAnsi="Verdana"/>
                <w:sz w:val="18"/>
                <w:szCs w:val="18"/>
              </w:rPr>
              <w:t>This table includes personnel category codes and descriptions by fiscal year</w:t>
            </w:r>
          </w:p>
        </w:tc>
      </w:tr>
      <w:tr w:rsidR="006F55D1" w:rsidRPr="00A84915" w14:paraId="79AD8207" w14:textId="77777777" w:rsidTr="004D16C9">
        <w:tc>
          <w:tcPr>
            <w:tcW w:w="2721" w:type="dxa"/>
          </w:tcPr>
          <w:p w14:paraId="7CD45AC7" w14:textId="77777777" w:rsidR="006F55D1" w:rsidRPr="00A84915" w:rsidRDefault="006F55D1" w:rsidP="00DB5F67">
            <w:pPr>
              <w:rPr>
                <w:rFonts w:ascii="Verdana" w:hAnsi="Verdana"/>
                <w:sz w:val="18"/>
                <w:szCs w:val="18"/>
              </w:rPr>
            </w:pPr>
            <w:r w:rsidRPr="00A84915">
              <w:rPr>
                <w:rFonts w:ascii="Verdana" w:hAnsi="Verdana"/>
                <w:sz w:val="18"/>
                <w:szCs w:val="18"/>
              </w:rPr>
              <w:t>Occupation Codes</w:t>
            </w:r>
          </w:p>
          <w:p w14:paraId="79AB7D4D" w14:textId="77777777" w:rsidR="009E3462" w:rsidRPr="00A84915" w:rsidRDefault="009E3462" w:rsidP="00DB5F67">
            <w:pPr>
              <w:rPr>
                <w:rFonts w:ascii="Verdana" w:hAnsi="Verdana"/>
                <w:sz w:val="18"/>
                <w:szCs w:val="18"/>
              </w:rPr>
            </w:pPr>
            <w:r w:rsidRPr="00A84915">
              <w:rPr>
                <w:rFonts w:ascii="Verdana" w:hAnsi="Verdana"/>
                <w:sz w:val="18"/>
                <w:szCs w:val="18"/>
              </w:rPr>
              <w:t>(eas4.occ.fyxx)</w:t>
            </w:r>
          </w:p>
        </w:tc>
        <w:tc>
          <w:tcPr>
            <w:tcW w:w="4659" w:type="dxa"/>
          </w:tcPr>
          <w:p w14:paraId="42F2DA4D" w14:textId="77777777" w:rsidR="006F55D1" w:rsidRPr="00A84915" w:rsidRDefault="006F55D1" w:rsidP="00D83C33">
            <w:pPr>
              <w:rPr>
                <w:rFonts w:ascii="Verdana" w:hAnsi="Verdana"/>
                <w:sz w:val="18"/>
                <w:szCs w:val="18"/>
              </w:rPr>
            </w:pPr>
            <w:r w:rsidRPr="00A84915">
              <w:rPr>
                <w:rFonts w:ascii="Verdana" w:hAnsi="Verdana"/>
                <w:sz w:val="18"/>
                <w:szCs w:val="18"/>
              </w:rPr>
              <w:t>This table includes Do</w:t>
            </w:r>
            <w:r w:rsidR="00D83C33" w:rsidRPr="00A84915">
              <w:rPr>
                <w:rFonts w:ascii="Verdana" w:hAnsi="Verdana"/>
                <w:sz w:val="18"/>
                <w:szCs w:val="18"/>
              </w:rPr>
              <w:t>D</w:t>
            </w:r>
            <w:r w:rsidRPr="00A84915">
              <w:rPr>
                <w:rFonts w:ascii="Verdana" w:hAnsi="Verdana"/>
                <w:sz w:val="18"/>
                <w:szCs w:val="18"/>
              </w:rPr>
              <w:t xml:space="preserve"> and Service occupation codes and descriptions by skill type and fiscal year.</w:t>
            </w:r>
          </w:p>
        </w:tc>
      </w:tr>
      <w:tr w:rsidR="006F55D1" w:rsidRPr="00A84915" w14:paraId="770107E0" w14:textId="77777777" w:rsidTr="004D16C9">
        <w:tc>
          <w:tcPr>
            <w:tcW w:w="2721" w:type="dxa"/>
          </w:tcPr>
          <w:p w14:paraId="10624061" w14:textId="77777777" w:rsidR="006F55D1" w:rsidRPr="00A84915" w:rsidRDefault="006F55D1" w:rsidP="00DB5F67">
            <w:pPr>
              <w:rPr>
                <w:rFonts w:ascii="Verdana" w:hAnsi="Verdana"/>
                <w:sz w:val="18"/>
                <w:szCs w:val="18"/>
              </w:rPr>
            </w:pPr>
            <w:r w:rsidRPr="00A84915">
              <w:rPr>
                <w:rFonts w:ascii="Verdana" w:hAnsi="Verdana"/>
                <w:sz w:val="18"/>
                <w:szCs w:val="18"/>
              </w:rPr>
              <w:t>Skill Type</w:t>
            </w:r>
          </w:p>
          <w:p w14:paraId="244C8A34" w14:textId="77777777" w:rsidR="009E3462" w:rsidRPr="00A84915" w:rsidRDefault="009E3462" w:rsidP="009E3462">
            <w:pPr>
              <w:rPr>
                <w:rFonts w:ascii="Verdana" w:hAnsi="Verdana"/>
                <w:sz w:val="18"/>
                <w:szCs w:val="18"/>
              </w:rPr>
            </w:pPr>
            <w:r w:rsidRPr="00A84915">
              <w:rPr>
                <w:rFonts w:ascii="Verdana" w:hAnsi="Verdana"/>
                <w:sz w:val="18"/>
                <w:szCs w:val="18"/>
              </w:rPr>
              <w:t>(eas4.skill.fyxx)</w:t>
            </w:r>
          </w:p>
        </w:tc>
        <w:tc>
          <w:tcPr>
            <w:tcW w:w="4659" w:type="dxa"/>
          </w:tcPr>
          <w:p w14:paraId="275EB2E0" w14:textId="77777777" w:rsidR="006F55D1" w:rsidRPr="00A84915" w:rsidRDefault="006F55D1" w:rsidP="00DB5F67">
            <w:pPr>
              <w:rPr>
                <w:rFonts w:ascii="Verdana" w:hAnsi="Verdana"/>
                <w:sz w:val="18"/>
                <w:szCs w:val="18"/>
              </w:rPr>
            </w:pPr>
            <w:r w:rsidRPr="00A84915">
              <w:rPr>
                <w:rFonts w:ascii="Verdana" w:hAnsi="Verdana"/>
                <w:sz w:val="18"/>
                <w:szCs w:val="18"/>
              </w:rPr>
              <w:t>This table contains personnel skill type and suffix codes and descriptions by fiscal year</w:t>
            </w:r>
          </w:p>
        </w:tc>
      </w:tr>
      <w:tr w:rsidR="006F55D1" w:rsidRPr="00A84915" w14:paraId="064CE1CB" w14:textId="77777777" w:rsidTr="004D16C9">
        <w:tc>
          <w:tcPr>
            <w:tcW w:w="2721" w:type="dxa"/>
          </w:tcPr>
          <w:p w14:paraId="7D9807AB" w14:textId="77777777" w:rsidR="006F55D1" w:rsidRPr="00A84915" w:rsidRDefault="006F55D1" w:rsidP="00DB5F67">
            <w:pPr>
              <w:rPr>
                <w:rFonts w:ascii="Verdana" w:hAnsi="Verdana"/>
                <w:sz w:val="18"/>
                <w:szCs w:val="18"/>
              </w:rPr>
            </w:pPr>
            <w:r w:rsidRPr="00A84915">
              <w:rPr>
                <w:rFonts w:ascii="Verdana" w:hAnsi="Verdana"/>
                <w:sz w:val="18"/>
                <w:szCs w:val="18"/>
              </w:rPr>
              <w:t>3rd-Level FCC (MEPRS3) Descriptions</w:t>
            </w:r>
          </w:p>
          <w:p w14:paraId="4C6B2F85" w14:textId="77777777" w:rsidR="009E3462" w:rsidRPr="00A84915" w:rsidRDefault="009E3462" w:rsidP="009E3462">
            <w:pPr>
              <w:rPr>
                <w:rFonts w:ascii="Verdana" w:hAnsi="Verdana"/>
                <w:sz w:val="18"/>
                <w:szCs w:val="18"/>
              </w:rPr>
            </w:pPr>
            <w:r w:rsidRPr="00A84915">
              <w:rPr>
                <w:rFonts w:ascii="Verdana" w:hAnsi="Verdana"/>
                <w:sz w:val="18"/>
                <w:szCs w:val="18"/>
              </w:rPr>
              <w:t>(eas4.mepr3.fyxx</w:t>
            </w:r>
            <w:r w:rsidR="00D83C33" w:rsidRPr="00A84915">
              <w:rPr>
                <w:rFonts w:ascii="Verdana" w:hAnsi="Verdana"/>
                <w:sz w:val="18"/>
                <w:szCs w:val="18"/>
              </w:rPr>
              <w:t>)</w:t>
            </w:r>
          </w:p>
        </w:tc>
        <w:tc>
          <w:tcPr>
            <w:tcW w:w="4659" w:type="dxa"/>
          </w:tcPr>
          <w:p w14:paraId="470AD9A8" w14:textId="77777777" w:rsidR="006F55D1" w:rsidRPr="00A84915" w:rsidRDefault="006F55D1" w:rsidP="00D83C33">
            <w:pPr>
              <w:rPr>
                <w:rFonts w:ascii="Verdana" w:hAnsi="Verdana"/>
                <w:sz w:val="18"/>
                <w:szCs w:val="18"/>
              </w:rPr>
            </w:pPr>
            <w:r w:rsidRPr="00A84915">
              <w:rPr>
                <w:rFonts w:ascii="Verdana" w:hAnsi="Verdana"/>
                <w:sz w:val="18"/>
                <w:szCs w:val="18"/>
              </w:rPr>
              <w:t xml:space="preserve">This table will contain definitions </w:t>
            </w:r>
            <w:r w:rsidR="00793216" w:rsidRPr="00A84915">
              <w:rPr>
                <w:rFonts w:ascii="Verdana" w:hAnsi="Verdana"/>
                <w:sz w:val="18"/>
                <w:szCs w:val="18"/>
              </w:rPr>
              <w:t xml:space="preserve">based on DoD </w:t>
            </w:r>
            <w:r w:rsidR="00D83C33" w:rsidRPr="00A84915">
              <w:rPr>
                <w:rFonts w:ascii="Verdana" w:hAnsi="Verdana"/>
                <w:sz w:val="18"/>
                <w:szCs w:val="18"/>
              </w:rPr>
              <w:t>s</w:t>
            </w:r>
            <w:r w:rsidR="00793216" w:rsidRPr="00A84915">
              <w:rPr>
                <w:rFonts w:ascii="Verdana" w:hAnsi="Verdana"/>
                <w:sz w:val="18"/>
                <w:szCs w:val="18"/>
              </w:rPr>
              <w:t xml:space="preserve">tandard 3rd-level Functional Cost Code (FCC) </w:t>
            </w:r>
            <w:r w:rsidRPr="00A84915">
              <w:rPr>
                <w:rFonts w:ascii="Verdana" w:hAnsi="Verdana"/>
                <w:sz w:val="18"/>
                <w:szCs w:val="18"/>
              </w:rPr>
              <w:t>by fiscal year.</w:t>
            </w:r>
          </w:p>
        </w:tc>
      </w:tr>
    </w:tbl>
    <w:p w14:paraId="4E7EE177" w14:textId="77777777" w:rsidR="00A542D2" w:rsidRPr="00A84915" w:rsidRDefault="00A542D2" w:rsidP="00A542D2">
      <w:pPr>
        <w:ind w:left="720"/>
        <w:rPr>
          <w:rFonts w:ascii="Verdana" w:hAnsi="Verdana"/>
        </w:rPr>
      </w:pPr>
    </w:p>
    <w:p w14:paraId="749C7F53" w14:textId="77777777" w:rsidR="00A542D2" w:rsidRPr="00A84915" w:rsidRDefault="00A542D2" w:rsidP="00A542D2">
      <w:pPr>
        <w:ind w:left="720"/>
        <w:rPr>
          <w:rFonts w:ascii="Verdana" w:hAnsi="Verdana"/>
        </w:rPr>
      </w:pPr>
      <w:r w:rsidRPr="00A84915">
        <w:rPr>
          <w:rFonts w:ascii="Verdana" w:hAnsi="Verdana"/>
        </w:rPr>
        <w:t xml:space="preserve">Feeds are pipe “|” delimited ASCII files. </w:t>
      </w:r>
    </w:p>
    <w:p w14:paraId="32CD7EFA" w14:textId="77777777" w:rsidR="00A542D2" w:rsidRPr="00A84915" w:rsidRDefault="00A542D2" w:rsidP="00A542D2">
      <w:pPr>
        <w:rPr>
          <w:rFonts w:ascii="Verdana" w:hAnsi="Verdana"/>
        </w:rPr>
      </w:pPr>
    </w:p>
    <w:p w14:paraId="108CFEFC" w14:textId="77777777" w:rsidR="00A542D2" w:rsidRPr="00A84915" w:rsidRDefault="00A542D2" w:rsidP="00A542D2">
      <w:pPr>
        <w:pStyle w:val="Sub-Header"/>
        <w:rPr>
          <w:rFonts w:ascii="Verdana" w:hAnsi="Verdana"/>
          <w:sz w:val="20"/>
        </w:rPr>
      </w:pPr>
      <w:r w:rsidRPr="00A84915">
        <w:rPr>
          <w:rFonts w:ascii="Verdana" w:hAnsi="Verdana"/>
          <w:sz w:val="20"/>
        </w:rPr>
        <w:t>Organization and batching</w:t>
      </w:r>
    </w:p>
    <w:p w14:paraId="0C1ECBF0" w14:textId="77777777" w:rsidR="00A542D2" w:rsidRPr="00A84915" w:rsidRDefault="00A542D2" w:rsidP="00A542D2">
      <w:pPr>
        <w:rPr>
          <w:rFonts w:ascii="Verdana" w:hAnsi="Verdana"/>
          <w:b/>
          <w:bCs/>
          <w:smallCaps/>
        </w:rPr>
      </w:pPr>
    </w:p>
    <w:p w14:paraId="1482671E" w14:textId="77777777" w:rsidR="00A542D2" w:rsidRPr="00A84915" w:rsidRDefault="00A542D2" w:rsidP="00FC6EEE">
      <w:pPr>
        <w:numPr>
          <w:ilvl w:val="0"/>
          <w:numId w:val="8"/>
        </w:numPr>
        <w:jc w:val="both"/>
        <w:rPr>
          <w:rFonts w:ascii="Verdana" w:hAnsi="Verdana"/>
        </w:rPr>
      </w:pPr>
      <w:r w:rsidRPr="00A84915">
        <w:rPr>
          <w:rFonts w:ascii="Verdana" w:hAnsi="Verdana"/>
        </w:rPr>
        <w:t>EAS IV extracts are received and processed annually, or as updated in the EAS IV Repository</w:t>
      </w:r>
    </w:p>
    <w:p w14:paraId="69BAB4D3" w14:textId="77777777" w:rsidR="00A542D2" w:rsidRPr="00A84915" w:rsidRDefault="00A542D2" w:rsidP="00FC6EEE">
      <w:pPr>
        <w:numPr>
          <w:ilvl w:val="0"/>
          <w:numId w:val="8"/>
        </w:numPr>
        <w:jc w:val="both"/>
        <w:rPr>
          <w:rFonts w:ascii="Verdana" w:hAnsi="Verdana"/>
        </w:rPr>
      </w:pPr>
      <w:r w:rsidRPr="00A84915">
        <w:rPr>
          <w:rFonts w:ascii="Verdana" w:hAnsi="Verdana"/>
        </w:rPr>
        <w:t xml:space="preserve">Extracts are organized into Fiscal Year files. </w:t>
      </w:r>
    </w:p>
    <w:p w14:paraId="3AB7F512" w14:textId="77777777" w:rsidR="00A542D2" w:rsidRPr="00A84915" w:rsidRDefault="00A542D2" w:rsidP="00A542D2">
      <w:pPr>
        <w:rPr>
          <w:rFonts w:ascii="Verdana" w:hAnsi="Verdana"/>
        </w:rPr>
      </w:pPr>
    </w:p>
    <w:p w14:paraId="3E417507" w14:textId="77777777" w:rsidR="00A542D2" w:rsidRPr="00A84915" w:rsidRDefault="00A542D2" w:rsidP="00A542D2">
      <w:pPr>
        <w:pStyle w:val="Sub-Header"/>
        <w:rPr>
          <w:rFonts w:ascii="Verdana" w:hAnsi="Verdana"/>
          <w:sz w:val="20"/>
        </w:rPr>
      </w:pPr>
      <w:r w:rsidRPr="00A84915">
        <w:rPr>
          <w:rFonts w:ascii="Verdana" w:hAnsi="Verdana"/>
          <w:sz w:val="20"/>
        </w:rPr>
        <w:t>Receiving Filters</w:t>
      </w:r>
    </w:p>
    <w:p w14:paraId="70335DF0" w14:textId="77777777" w:rsidR="00A542D2" w:rsidRPr="00A84915" w:rsidRDefault="00A542D2" w:rsidP="00A542D2">
      <w:pPr>
        <w:rPr>
          <w:rFonts w:ascii="Verdana" w:hAnsi="Verdana"/>
        </w:rPr>
      </w:pPr>
    </w:p>
    <w:p w14:paraId="7DA7BC91" w14:textId="77777777" w:rsidR="00A542D2" w:rsidRPr="00A84915" w:rsidRDefault="00FC6EEE" w:rsidP="00A542D2">
      <w:pPr>
        <w:ind w:left="720"/>
        <w:rPr>
          <w:rFonts w:ascii="Verdana" w:hAnsi="Verdana"/>
        </w:rPr>
      </w:pPr>
      <w:r w:rsidRPr="00A84915">
        <w:rPr>
          <w:rFonts w:ascii="Verdana" w:hAnsi="Verdana"/>
        </w:rPr>
        <w:t>No filters are applied.</w:t>
      </w:r>
    </w:p>
    <w:p w14:paraId="26F9F499" w14:textId="77777777" w:rsidR="00A542D2" w:rsidRPr="00A84915" w:rsidRDefault="00A542D2" w:rsidP="00A542D2">
      <w:pPr>
        <w:rPr>
          <w:rFonts w:ascii="Verdana" w:hAnsi="Verdana"/>
        </w:rPr>
      </w:pPr>
    </w:p>
    <w:p w14:paraId="5E29570A" w14:textId="77777777" w:rsidR="00A542D2" w:rsidRPr="00A84915" w:rsidRDefault="00A542D2" w:rsidP="00A542D2">
      <w:pPr>
        <w:pStyle w:val="Sub-Header"/>
        <w:rPr>
          <w:rFonts w:ascii="Verdana" w:hAnsi="Verdana"/>
          <w:sz w:val="20"/>
        </w:rPr>
      </w:pPr>
      <w:r w:rsidRPr="00A84915">
        <w:rPr>
          <w:rFonts w:ascii="Verdana" w:hAnsi="Verdana"/>
          <w:sz w:val="20"/>
        </w:rPr>
        <w:t>Field Transformations and Deletions for MDR Core Database</w:t>
      </w:r>
    </w:p>
    <w:p w14:paraId="72FD0314" w14:textId="77777777" w:rsidR="00A542D2" w:rsidRPr="00A84915" w:rsidRDefault="00A542D2" w:rsidP="00FC6EEE">
      <w:pPr>
        <w:rPr>
          <w:rFonts w:ascii="Verdana" w:hAnsi="Verdana"/>
        </w:rPr>
      </w:pPr>
    </w:p>
    <w:p w14:paraId="6F6C1E68" w14:textId="77777777" w:rsidR="00A542D2" w:rsidRPr="00A84915" w:rsidRDefault="00A542D2" w:rsidP="00A542D2">
      <w:pPr>
        <w:numPr>
          <w:ilvl w:val="0"/>
          <w:numId w:val="9"/>
        </w:numPr>
        <w:rPr>
          <w:rFonts w:ascii="Verdana" w:hAnsi="Verdana"/>
        </w:rPr>
      </w:pPr>
      <w:r w:rsidRPr="00A84915">
        <w:rPr>
          <w:rFonts w:ascii="Verdana" w:hAnsi="Verdana"/>
        </w:rPr>
        <w:t>For each fiscal year, the EAS IV extract is processed separately</w:t>
      </w:r>
    </w:p>
    <w:p w14:paraId="21D77DA2" w14:textId="77777777" w:rsidR="00144C3B" w:rsidRPr="00A84915" w:rsidRDefault="007971C0" w:rsidP="00144C3B">
      <w:pPr>
        <w:numPr>
          <w:ilvl w:val="0"/>
          <w:numId w:val="9"/>
        </w:numPr>
        <w:rPr>
          <w:rFonts w:ascii="Verdana" w:hAnsi="Verdana"/>
        </w:rPr>
      </w:pPr>
      <w:r w:rsidRPr="00A84915">
        <w:rPr>
          <w:rFonts w:ascii="Verdana" w:hAnsi="Verdana"/>
        </w:rPr>
        <w:t>The EAS-IV data feed used to generate Table 6 (MEPRS3) must be supplemented by additional rows that represent corresponding 'A' codes for ICU care which are present in SIDR records, but not used in EAS-IV.  Supplementary rows appear in Appendix A.</w:t>
      </w:r>
      <w:r w:rsidR="00144C3B" w:rsidRPr="00A84915">
        <w:rPr>
          <w:rFonts w:ascii="Verdana" w:hAnsi="Verdana"/>
        </w:rPr>
        <w:t xml:space="preserve"> The MEPRS3 Descriptions are derived from the DoD Standard descriptions. For FY10 forward, ‘INPT ‘ and ‘OUTPT ‘ will be removed from the beginning positions of the descriptions. This allows the description to match those of previous years.</w:t>
      </w:r>
      <w:r w:rsidR="00667CFD" w:rsidRPr="00A84915">
        <w:rPr>
          <w:rFonts w:ascii="Verdana" w:hAnsi="Verdana"/>
        </w:rPr>
        <w:t xml:space="preserve"> Added MEPRS3 ‘BCC – Obstetrics Clinic’ per MMIG.</w:t>
      </w:r>
    </w:p>
    <w:p w14:paraId="62FB8172" w14:textId="77777777" w:rsidR="003B4004" w:rsidRPr="00A84915" w:rsidRDefault="003B4004" w:rsidP="003B4004">
      <w:pPr>
        <w:rPr>
          <w:rFonts w:ascii="Verdana" w:hAnsi="Verdana"/>
          <w:u w:val="single"/>
        </w:rPr>
      </w:pPr>
    </w:p>
    <w:p w14:paraId="65A1EB32" w14:textId="77777777" w:rsidR="003B4004" w:rsidRPr="00A84915" w:rsidRDefault="003B4004" w:rsidP="003B4004">
      <w:pPr>
        <w:pStyle w:val="Sub-Header"/>
        <w:rPr>
          <w:rFonts w:ascii="Verdana" w:hAnsi="Verdana"/>
          <w:sz w:val="20"/>
        </w:rPr>
      </w:pPr>
      <w:r w:rsidRPr="00A84915">
        <w:rPr>
          <w:rFonts w:ascii="Verdana" w:hAnsi="Verdana"/>
          <w:sz w:val="20"/>
        </w:rPr>
        <w:t>File layout and content</w:t>
      </w:r>
    </w:p>
    <w:p w14:paraId="0FC8D5E0" w14:textId="77777777" w:rsidR="003B4004" w:rsidRPr="00A84915" w:rsidRDefault="003B4004" w:rsidP="003B4004">
      <w:pPr>
        <w:pStyle w:val="Sub-Header"/>
        <w:numPr>
          <w:ilvl w:val="0"/>
          <w:numId w:val="0"/>
        </w:numPr>
        <w:ind w:left="720" w:hanging="720"/>
        <w:rPr>
          <w:rFonts w:ascii="Verdana" w:hAnsi="Verdana"/>
          <w:sz w:val="20"/>
        </w:rPr>
      </w:pPr>
    </w:p>
    <w:p w14:paraId="26C1BDC1" w14:textId="77777777" w:rsidR="003B4004" w:rsidRPr="00A84915" w:rsidRDefault="003B4004" w:rsidP="003B4004">
      <w:pPr>
        <w:pStyle w:val="BodyTextIndent"/>
        <w:rPr>
          <w:rFonts w:ascii="Verdana" w:hAnsi="Verdana"/>
        </w:rPr>
      </w:pPr>
      <w:r w:rsidRPr="00A84915">
        <w:rPr>
          <w:rFonts w:ascii="Verdana" w:hAnsi="Verdana"/>
        </w:rPr>
        <w:t xml:space="preserve">The MDR </w:t>
      </w:r>
      <w:r w:rsidR="009322D9" w:rsidRPr="00A84915">
        <w:rPr>
          <w:rFonts w:ascii="Verdana" w:hAnsi="Verdana"/>
        </w:rPr>
        <w:t xml:space="preserve">MEPRS Reference tables will consist of </w:t>
      </w:r>
      <w:r w:rsidRPr="00A84915">
        <w:rPr>
          <w:rFonts w:ascii="Verdana" w:hAnsi="Verdana"/>
        </w:rPr>
        <w:t>SAS Data Set</w:t>
      </w:r>
      <w:r w:rsidR="009322D9" w:rsidRPr="00A84915">
        <w:rPr>
          <w:rFonts w:ascii="Verdana" w:hAnsi="Verdana"/>
        </w:rPr>
        <w:t>s as described below:</w:t>
      </w:r>
    </w:p>
    <w:p w14:paraId="7199649C" w14:textId="77777777" w:rsidR="00A960E8" w:rsidRPr="00A84915" w:rsidRDefault="003B4004" w:rsidP="00FC6EEE">
      <w:pPr>
        <w:tabs>
          <w:tab w:val="left" w:pos="8640"/>
        </w:tabs>
        <w:ind w:right="-450"/>
        <w:jc w:val="center"/>
        <w:rPr>
          <w:rFonts w:ascii="Verdana" w:hAnsi="Verdana"/>
          <w:b/>
        </w:rPr>
      </w:pPr>
      <w:r w:rsidRPr="00A84915">
        <w:rPr>
          <w:rFonts w:ascii="Verdana" w:hAnsi="Verdana"/>
        </w:rPr>
        <w:br w:type="page"/>
      </w:r>
      <w:r w:rsidR="00D7047B" w:rsidRPr="00A84915">
        <w:rPr>
          <w:rFonts w:ascii="Verdana" w:hAnsi="Verdana"/>
          <w:b/>
        </w:rPr>
        <w:lastRenderedPageBreak/>
        <w:t>Table 1:</w:t>
      </w:r>
      <w:r w:rsidR="006E1618" w:rsidRPr="00A84915">
        <w:rPr>
          <w:rFonts w:ascii="Verdana" w:hAnsi="Verdana"/>
          <w:b/>
        </w:rPr>
        <w:t xml:space="preserve">  4</w:t>
      </w:r>
      <w:r w:rsidR="006E1618" w:rsidRPr="00A84915">
        <w:rPr>
          <w:rFonts w:ascii="Verdana" w:hAnsi="Verdana"/>
          <w:b/>
          <w:vertAlign w:val="superscript"/>
        </w:rPr>
        <w:t>th</w:t>
      </w:r>
      <w:r w:rsidR="006E1618" w:rsidRPr="00A84915">
        <w:rPr>
          <w:rFonts w:ascii="Verdana" w:hAnsi="Verdana"/>
          <w:b/>
        </w:rPr>
        <w:t xml:space="preserve">-Level </w:t>
      </w:r>
      <w:r w:rsidR="00726FA4" w:rsidRPr="00A84915">
        <w:rPr>
          <w:rFonts w:ascii="Verdana" w:hAnsi="Verdana"/>
          <w:b/>
        </w:rPr>
        <w:t xml:space="preserve">FCC (MEPRS4) </w:t>
      </w:r>
      <w:r w:rsidR="006E1618" w:rsidRPr="00A84915">
        <w:rPr>
          <w:rFonts w:ascii="Verdana" w:hAnsi="Verdana"/>
          <w:b/>
        </w:rPr>
        <w:t>Descriptions</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4th-Level FCC (MEPRS4) Descriptions"/>
      </w:tblPr>
      <w:tblGrid>
        <w:gridCol w:w="2607"/>
        <w:gridCol w:w="1101"/>
        <w:gridCol w:w="2160"/>
        <w:gridCol w:w="1717"/>
        <w:gridCol w:w="2960"/>
      </w:tblGrid>
      <w:tr w:rsidR="00D7047B" w:rsidRPr="00A84915" w14:paraId="298988C3" w14:textId="77777777" w:rsidTr="001E0FCA">
        <w:trPr>
          <w:tblHeader/>
        </w:trPr>
        <w:tc>
          <w:tcPr>
            <w:tcW w:w="2607" w:type="dxa"/>
          </w:tcPr>
          <w:p w14:paraId="24B5AA29" w14:textId="77777777" w:rsidR="00D7047B" w:rsidRPr="00A84915" w:rsidRDefault="00D7047B" w:rsidP="00D7047B">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101" w:type="dxa"/>
          </w:tcPr>
          <w:p w14:paraId="684DB98A" w14:textId="77777777" w:rsidR="00D7047B" w:rsidRPr="00A84915" w:rsidRDefault="00D7047B" w:rsidP="00D7047B">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2160" w:type="dxa"/>
          </w:tcPr>
          <w:p w14:paraId="08D3CA63" w14:textId="77777777" w:rsidR="00D7047B" w:rsidRPr="00A84915" w:rsidRDefault="00D7047B" w:rsidP="00D7047B">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717" w:type="dxa"/>
          </w:tcPr>
          <w:p w14:paraId="4007F6FB" w14:textId="77777777" w:rsidR="00D7047B" w:rsidRPr="00A84915" w:rsidRDefault="00D7047B" w:rsidP="00FC6EE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2960" w:type="dxa"/>
          </w:tcPr>
          <w:p w14:paraId="0C9ACBCF" w14:textId="77777777" w:rsidR="00D7047B" w:rsidRPr="00A84915" w:rsidRDefault="00D7047B" w:rsidP="00D7047B">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575DD4" w:rsidRPr="00A84915" w14:paraId="12D86B5C" w14:textId="77777777" w:rsidTr="004D16C9">
        <w:tc>
          <w:tcPr>
            <w:tcW w:w="2607" w:type="dxa"/>
          </w:tcPr>
          <w:p w14:paraId="1C505C09" w14:textId="77777777" w:rsidR="00575DD4" w:rsidRPr="00A84915" w:rsidRDefault="00575DD4" w:rsidP="00694B21">
            <w:pPr>
              <w:rPr>
                <w:rFonts w:ascii="Verdana" w:hAnsi="Verdana"/>
                <w:sz w:val="18"/>
                <w:szCs w:val="18"/>
              </w:rPr>
            </w:pPr>
            <w:r w:rsidRPr="00A84915">
              <w:rPr>
                <w:rFonts w:ascii="Verdana" w:hAnsi="Verdana"/>
                <w:sz w:val="18"/>
                <w:szCs w:val="18"/>
              </w:rPr>
              <w:t>FY</w:t>
            </w:r>
          </w:p>
        </w:tc>
        <w:tc>
          <w:tcPr>
            <w:tcW w:w="1101" w:type="dxa"/>
          </w:tcPr>
          <w:p w14:paraId="51E78BC7" w14:textId="77777777" w:rsidR="00575DD4" w:rsidRPr="00A84915" w:rsidRDefault="00575DD4" w:rsidP="00D7047B">
            <w:pPr>
              <w:jc w:val="center"/>
              <w:rPr>
                <w:rFonts w:ascii="Verdana" w:hAnsi="Verdana"/>
                <w:sz w:val="18"/>
                <w:szCs w:val="18"/>
              </w:rPr>
            </w:pPr>
            <w:r w:rsidRPr="00A84915">
              <w:rPr>
                <w:rFonts w:ascii="Verdana" w:hAnsi="Verdana"/>
                <w:sz w:val="18"/>
                <w:szCs w:val="18"/>
              </w:rPr>
              <w:t>$4</w:t>
            </w:r>
          </w:p>
        </w:tc>
        <w:tc>
          <w:tcPr>
            <w:tcW w:w="2160" w:type="dxa"/>
          </w:tcPr>
          <w:p w14:paraId="3AEA2836" w14:textId="77777777" w:rsidR="00575DD4" w:rsidRPr="00A84915" w:rsidRDefault="00575DD4" w:rsidP="00D7047B">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Desc.</w:t>
            </w:r>
          </w:p>
        </w:tc>
        <w:tc>
          <w:tcPr>
            <w:tcW w:w="1717" w:type="dxa"/>
          </w:tcPr>
          <w:p w14:paraId="44156E11" w14:textId="77777777" w:rsidR="00575DD4" w:rsidRPr="00A84915" w:rsidRDefault="00575DD4" w:rsidP="00FC6EEE">
            <w:pPr>
              <w:jc w:val="center"/>
              <w:rPr>
                <w:rFonts w:ascii="Verdana" w:hAnsi="Verdana"/>
                <w:sz w:val="18"/>
                <w:szCs w:val="18"/>
              </w:rPr>
            </w:pPr>
            <w:proofErr w:type="spellStart"/>
            <w:r w:rsidRPr="00A84915">
              <w:rPr>
                <w:rFonts w:ascii="Verdana" w:hAnsi="Verdana"/>
                <w:sz w:val="18"/>
                <w:szCs w:val="18"/>
              </w:rPr>
              <w:t>fy</w:t>
            </w:r>
            <w:proofErr w:type="spellEnd"/>
          </w:p>
        </w:tc>
        <w:tc>
          <w:tcPr>
            <w:tcW w:w="2960" w:type="dxa"/>
          </w:tcPr>
          <w:p w14:paraId="052C62D6" w14:textId="77777777" w:rsidR="00575DD4" w:rsidRPr="00A84915" w:rsidRDefault="00575DD4" w:rsidP="00D7047B">
            <w:pPr>
              <w:rPr>
                <w:rFonts w:ascii="Verdana" w:hAnsi="Verdana"/>
                <w:sz w:val="18"/>
                <w:szCs w:val="18"/>
              </w:rPr>
            </w:pPr>
            <w:r w:rsidRPr="00A84915">
              <w:rPr>
                <w:rFonts w:ascii="Verdana" w:hAnsi="Verdana"/>
                <w:sz w:val="18"/>
                <w:szCs w:val="18"/>
              </w:rPr>
              <w:t>No Transformation</w:t>
            </w:r>
          </w:p>
        </w:tc>
      </w:tr>
      <w:tr w:rsidR="00575DD4" w:rsidRPr="00A84915" w14:paraId="4B8E4D9B" w14:textId="77777777" w:rsidTr="004D16C9">
        <w:tc>
          <w:tcPr>
            <w:tcW w:w="2607" w:type="dxa"/>
          </w:tcPr>
          <w:p w14:paraId="139B6411" w14:textId="77777777" w:rsidR="00575DD4" w:rsidRPr="00A84915" w:rsidRDefault="00575DD4" w:rsidP="00694B21">
            <w:pPr>
              <w:rPr>
                <w:rFonts w:ascii="Verdana" w:hAnsi="Verdana"/>
                <w:sz w:val="18"/>
                <w:szCs w:val="18"/>
              </w:rPr>
            </w:pPr>
            <w:r w:rsidRPr="00A84915">
              <w:rPr>
                <w:rFonts w:ascii="Verdana" w:hAnsi="Verdana"/>
                <w:sz w:val="18"/>
                <w:szCs w:val="18"/>
              </w:rPr>
              <w:t>Parent DMIS ID of Record</w:t>
            </w:r>
          </w:p>
        </w:tc>
        <w:tc>
          <w:tcPr>
            <w:tcW w:w="1101" w:type="dxa"/>
          </w:tcPr>
          <w:p w14:paraId="4B5AAA21" w14:textId="77777777" w:rsidR="00575DD4" w:rsidRPr="00A84915" w:rsidRDefault="00575DD4" w:rsidP="00D7047B">
            <w:pPr>
              <w:jc w:val="center"/>
              <w:rPr>
                <w:rFonts w:ascii="Verdana" w:hAnsi="Verdana"/>
                <w:sz w:val="18"/>
                <w:szCs w:val="18"/>
              </w:rPr>
            </w:pPr>
            <w:r w:rsidRPr="00A84915">
              <w:rPr>
                <w:rFonts w:ascii="Verdana" w:hAnsi="Verdana"/>
                <w:sz w:val="18"/>
                <w:szCs w:val="18"/>
              </w:rPr>
              <w:t>$4</w:t>
            </w:r>
          </w:p>
        </w:tc>
        <w:tc>
          <w:tcPr>
            <w:tcW w:w="2160" w:type="dxa"/>
          </w:tcPr>
          <w:p w14:paraId="703D988A" w14:textId="77777777" w:rsidR="00575DD4" w:rsidRPr="00A84915" w:rsidRDefault="00575DD4" w:rsidP="00D7047B">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Desc.</w:t>
            </w:r>
          </w:p>
        </w:tc>
        <w:tc>
          <w:tcPr>
            <w:tcW w:w="1717" w:type="dxa"/>
          </w:tcPr>
          <w:p w14:paraId="0611DD33" w14:textId="77777777" w:rsidR="00575DD4" w:rsidRPr="00A84915" w:rsidRDefault="00575DD4" w:rsidP="00FC6EEE">
            <w:pPr>
              <w:jc w:val="center"/>
              <w:rPr>
                <w:rFonts w:ascii="Verdana" w:hAnsi="Verdana"/>
                <w:sz w:val="18"/>
                <w:szCs w:val="18"/>
              </w:rPr>
            </w:pPr>
            <w:proofErr w:type="spellStart"/>
            <w:r w:rsidRPr="00A84915">
              <w:rPr>
                <w:rFonts w:ascii="Verdana" w:hAnsi="Verdana"/>
                <w:sz w:val="18"/>
                <w:szCs w:val="18"/>
              </w:rPr>
              <w:t>dmisid</w:t>
            </w:r>
            <w:proofErr w:type="spellEnd"/>
          </w:p>
        </w:tc>
        <w:tc>
          <w:tcPr>
            <w:tcW w:w="2960" w:type="dxa"/>
          </w:tcPr>
          <w:p w14:paraId="765F92C4" w14:textId="77777777" w:rsidR="00575DD4" w:rsidRPr="00A84915" w:rsidRDefault="00575DD4" w:rsidP="00D7047B">
            <w:pPr>
              <w:rPr>
                <w:rFonts w:ascii="Verdana" w:hAnsi="Verdana"/>
                <w:sz w:val="18"/>
                <w:szCs w:val="18"/>
              </w:rPr>
            </w:pPr>
            <w:r w:rsidRPr="00A84915">
              <w:rPr>
                <w:rFonts w:ascii="Verdana" w:hAnsi="Verdana"/>
                <w:sz w:val="18"/>
                <w:szCs w:val="18"/>
              </w:rPr>
              <w:t>No Transformation</w:t>
            </w:r>
          </w:p>
        </w:tc>
      </w:tr>
      <w:tr w:rsidR="00575DD4" w:rsidRPr="00A84915" w14:paraId="06555A1A" w14:textId="77777777" w:rsidTr="004D16C9">
        <w:tc>
          <w:tcPr>
            <w:tcW w:w="2607" w:type="dxa"/>
          </w:tcPr>
          <w:p w14:paraId="2D441C6F" w14:textId="77777777" w:rsidR="00575DD4" w:rsidRPr="00A84915" w:rsidRDefault="00575DD4" w:rsidP="00694B21">
            <w:pPr>
              <w:rPr>
                <w:rFonts w:ascii="Verdana" w:hAnsi="Verdana"/>
                <w:sz w:val="18"/>
                <w:szCs w:val="18"/>
              </w:rPr>
            </w:pPr>
            <w:proofErr w:type="spellStart"/>
            <w:r w:rsidRPr="00A84915">
              <w:rPr>
                <w:rFonts w:ascii="Verdana" w:hAnsi="Verdana"/>
                <w:sz w:val="18"/>
                <w:szCs w:val="18"/>
              </w:rPr>
              <w:t>Tmt</w:t>
            </w:r>
            <w:proofErr w:type="spellEnd"/>
            <w:r w:rsidRPr="00A84915">
              <w:rPr>
                <w:rFonts w:ascii="Verdana" w:hAnsi="Verdana"/>
                <w:sz w:val="18"/>
                <w:szCs w:val="18"/>
              </w:rPr>
              <w:t xml:space="preserve"> DMIS ID</w:t>
            </w:r>
          </w:p>
        </w:tc>
        <w:tc>
          <w:tcPr>
            <w:tcW w:w="1101" w:type="dxa"/>
          </w:tcPr>
          <w:p w14:paraId="2903A219" w14:textId="77777777" w:rsidR="00575DD4" w:rsidRPr="00A84915" w:rsidRDefault="00575DD4" w:rsidP="00D7047B">
            <w:pPr>
              <w:jc w:val="center"/>
              <w:rPr>
                <w:rFonts w:ascii="Verdana" w:hAnsi="Verdana"/>
                <w:sz w:val="18"/>
                <w:szCs w:val="18"/>
              </w:rPr>
            </w:pPr>
            <w:r w:rsidRPr="00A84915">
              <w:rPr>
                <w:rFonts w:ascii="Verdana" w:hAnsi="Verdana"/>
                <w:sz w:val="18"/>
                <w:szCs w:val="18"/>
              </w:rPr>
              <w:t>$4</w:t>
            </w:r>
          </w:p>
        </w:tc>
        <w:tc>
          <w:tcPr>
            <w:tcW w:w="2160" w:type="dxa"/>
          </w:tcPr>
          <w:p w14:paraId="0B6E4F69" w14:textId="77777777" w:rsidR="00575DD4" w:rsidRPr="00A84915" w:rsidRDefault="00575DD4" w:rsidP="00D7047B">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Desc.</w:t>
            </w:r>
          </w:p>
        </w:tc>
        <w:tc>
          <w:tcPr>
            <w:tcW w:w="1717" w:type="dxa"/>
          </w:tcPr>
          <w:p w14:paraId="21E916B5" w14:textId="77777777" w:rsidR="00575DD4" w:rsidRPr="00A84915" w:rsidRDefault="00575DD4" w:rsidP="00FC6EEE">
            <w:pPr>
              <w:jc w:val="center"/>
              <w:rPr>
                <w:rFonts w:ascii="Verdana" w:hAnsi="Verdana"/>
                <w:sz w:val="18"/>
                <w:szCs w:val="18"/>
              </w:rPr>
            </w:pPr>
            <w:proofErr w:type="spellStart"/>
            <w:r w:rsidRPr="00A84915">
              <w:rPr>
                <w:rFonts w:ascii="Verdana" w:hAnsi="Verdana"/>
                <w:sz w:val="18"/>
                <w:szCs w:val="18"/>
              </w:rPr>
              <w:t>repdmis</w:t>
            </w:r>
            <w:proofErr w:type="spellEnd"/>
          </w:p>
        </w:tc>
        <w:tc>
          <w:tcPr>
            <w:tcW w:w="2960" w:type="dxa"/>
          </w:tcPr>
          <w:p w14:paraId="0618F400" w14:textId="77777777" w:rsidR="00575DD4" w:rsidRPr="00A84915" w:rsidRDefault="00575DD4" w:rsidP="00D7047B">
            <w:pPr>
              <w:rPr>
                <w:rFonts w:ascii="Verdana" w:hAnsi="Verdana"/>
                <w:sz w:val="18"/>
                <w:szCs w:val="18"/>
              </w:rPr>
            </w:pPr>
            <w:r w:rsidRPr="00A84915">
              <w:rPr>
                <w:rFonts w:ascii="Verdana" w:hAnsi="Verdana"/>
                <w:sz w:val="18"/>
                <w:szCs w:val="18"/>
              </w:rPr>
              <w:t>No Transformation</w:t>
            </w:r>
          </w:p>
        </w:tc>
      </w:tr>
      <w:tr w:rsidR="00575DD4" w:rsidRPr="00A84915" w14:paraId="1F73F891" w14:textId="77777777" w:rsidTr="004D16C9">
        <w:tc>
          <w:tcPr>
            <w:tcW w:w="2607" w:type="dxa"/>
          </w:tcPr>
          <w:p w14:paraId="136E5078" w14:textId="77777777" w:rsidR="00575DD4" w:rsidRPr="00A84915" w:rsidRDefault="00575DD4" w:rsidP="00694B21">
            <w:pPr>
              <w:rPr>
                <w:rFonts w:ascii="Verdana" w:hAnsi="Verdana"/>
                <w:sz w:val="18"/>
                <w:szCs w:val="18"/>
              </w:rPr>
            </w:pPr>
            <w:r w:rsidRPr="00A84915">
              <w:rPr>
                <w:rFonts w:ascii="Verdana" w:hAnsi="Verdana"/>
                <w:sz w:val="18"/>
                <w:szCs w:val="18"/>
              </w:rPr>
              <w:t>MEPRS4 Code</w:t>
            </w:r>
          </w:p>
        </w:tc>
        <w:tc>
          <w:tcPr>
            <w:tcW w:w="1101" w:type="dxa"/>
          </w:tcPr>
          <w:p w14:paraId="0A11C7D7" w14:textId="77777777" w:rsidR="00575DD4" w:rsidRPr="00A84915" w:rsidRDefault="00575DD4" w:rsidP="00D7047B">
            <w:pPr>
              <w:jc w:val="center"/>
              <w:rPr>
                <w:rFonts w:ascii="Verdana" w:hAnsi="Verdana"/>
                <w:sz w:val="18"/>
                <w:szCs w:val="18"/>
              </w:rPr>
            </w:pPr>
            <w:r w:rsidRPr="00A84915">
              <w:rPr>
                <w:rFonts w:ascii="Verdana" w:hAnsi="Verdana"/>
                <w:sz w:val="18"/>
                <w:szCs w:val="18"/>
              </w:rPr>
              <w:t>$4</w:t>
            </w:r>
          </w:p>
        </w:tc>
        <w:tc>
          <w:tcPr>
            <w:tcW w:w="2160" w:type="dxa"/>
          </w:tcPr>
          <w:p w14:paraId="672C3814" w14:textId="77777777" w:rsidR="00575DD4" w:rsidRPr="00A84915" w:rsidRDefault="00575DD4" w:rsidP="00D7047B">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Desc.</w:t>
            </w:r>
          </w:p>
        </w:tc>
        <w:tc>
          <w:tcPr>
            <w:tcW w:w="1717" w:type="dxa"/>
          </w:tcPr>
          <w:p w14:paraId="26704137" w14:textId="77777777" w:rsidR="00575DD4" w:rsidRPr="00A84915" w:rsidRDefault="00575DD4" w:rsidP="00FC6EEE">
            <w:pPr>
              <w:jc w:val="center"/>
              <w:rPr>
                <w:rFonts w:ascii="Verdana" w:hAnsi="Verdana"/>
                <w:sz w:val="18"/>
                <w:szCs w:val="18"/>
              </w:rPr>
            </w:pPr>
            <w:r w:rsidRPr="00A84915">
              <w:rPr>
                <w:rFonts w:ascii="Verdana" w:hAnsi="Verdana"/>
                <w:sz w:val="18"/>
                <w:szCs w:val="18"/>
              </w:rPr>
              <w:t>meprs4</w:t>
            </w:r>
          </w:p>
        </w:tc>
        <w:tc>
          <w:tcPr>
            <w:tcW w:w="2960" w:type="dxa"/>
          </w:tcPr>
          <w:p w14:paraId="3B82AEAD" w14:textId="77777777" w:rsidR="00575DD4" w:rsidRPr="00A84915" w:rsidRDefault="00575DD4" w:rsidP="00D7047B">
            <w:pPr>
              <w:rPr>
                <w:rFonts w:ascii="Verdana" w:hAnsi="Verdana"/>
                <w:sz w:val="18"/>
                <w:szCs w:val="18"/>
              </w:rPr>
            </w:pPr>
            <w:r w:rsidRPr="00A84915">
              <w:rPr>
                <w:rFonts w:ascii="Verdana" w:hAnsi="Verdana"/>
                <w:sz w:val="18"/>
                <w:szCs w:val="18"/>
              </w:rPr>
              <w:t>No Transformation</w:t>
            </w:r>
          </w:p>
        </w:tc>
      </w:tr>
      <w:tr w:rsidR="00575DD4" w:rsidRPr="00A84915" w14:paraId="7FB6D6D3" w14:textId="77777777" w:rsidTr="004D16C9">
        <w:trPr>
          <w:trHeight w:val="70"/>
        </w:trPr>
        <w:tc>
          <w:tcPr>
            <w:tcW w:w="2607" w:type="dxa"/>
          </w:tcPr>
          <w:p w14:paraId="3F13A4B9" w14:textId="77777777" w:rsidR="00575DD4" w:rsidRPr="00A84915" w:rsidRDefault="00575DD4" w:rsidP="00694B21">
            <w:pPr>
              <w:rPr>
                <w:rFonts w:ascii="Verdana" w:hAnsi="Verdana"/>
                <w:sz w:val="18"/>
                <w:szCs w:val="18"/>
              </w:rPr>
            </w:pPr>
            <w:r w:rsidRPr="00A84915">
              <w:rPr>
                <w:rFonts w:ascii="Verdana" w:hAnsi="Verdana"/>
                <w:sz w:val="18"/>
                <w:szCs w:val="18"/>
              </w:rPr>
              <w:t>MEPRS4 Description</w:t>
            </w:r>
          </w:p>
        </w:tc>
        <w:tc>
          <w:tcPr>
            <w:tcW w:w="1101" w:type="dxa"/>
          </w:tcPr>
          <w:p w14:paraId="6FA32313" w14:textId="77777777" w:rsidR="00575DD4" w:rsidRPr="00A84915" w:rsidRDefault="00575DD4" w:rsidP="00D7047B">
            <w:pPr>
              <w:jc w:val="center"/>
              <w:rPr>
                <w:rFonts w:ascii="Verdana" w:hAnsi="Verdana"/>
                <w:sz w:val="18"/>
                <w:szCs w:val="18"/>
              </w:rPr>
            </w:pPr>
            <w:r w:rsidRPr="00A84915">
              <w:rPr>
                <w:rFonts w:ascii="Verdana" w:hAnsi="Verdana"/>
                <w:sz w:val="18"/>
                <w:szCs w:val="18"/>
              </w:rPr>
              <w:t>$54</w:t>
            </w:r>
          </w:p>
        </w:tc>
        <w:tc>
          <w:tcPr>
            <w:tcW w:w="2160" w:type="dxa"/>
          </w:tcPr>
          <w:p w14:paraId="60856FE2" w14:textId="77777777" w:rsidR="00575DD4" w:rsidRPr="00A84915" w:rsidRDefault="00575DD4" w:rsidP="00D7047B">
            <w:pPr>
              <w:rPr>
                <w:rFonts w:ascii="Verdana" w:hAnsi="Verdana"/>
                <w:sz w:val="18"/>
                <w:szCs w:val="18"/>
              </w:rPr>
            </w:pPr>
            <w:r w:rsidRPr="00A84915">
              <w:rPr>
                <w:rFonts w:ascii="Verdana" w:hAnsi="Verdana"/>
                <w:sz w:val="18"/>
                <w:szCs w:val="18"/>
              </w:rPr>
              <w:t>4</w:t>
            </w:r>
            <w:r w:rsidRPr="00A84915">
              <w:rPr>
                <w:rFonts w:ascii="Verdana" w:hAnsi="Verdana"/>
                <w:sz w:val="18"/>
                <w:szCs w:val="18"/>
                <w:vertAlign w:val="superscript"/>
              </w:rPr>
              <w:t>th</w:t>
            </w:r>
            <w:r w:rsidRPr="00A84915">
              <w:rPr>
                <w:rFonts w:ascii="Verdana" w:hAnsi="Verdana"/>
                <w:sz w:val="18"/>
                <w:szCs w:val="18"/>
              </w:rPr>
              <w:t>-level FCC Desc.</w:t>
            </w:r>
          </w:p>
        </w:tc>
        <w:tc>
          <w:tcPr>
            <w:tcW w:w="1717" w:type="dxa"/>
          </w:tcPr>
          <w:p w14:paraId="7A22252A" w14:textId="77777777" w:rsidR="00575DD4" w:rsidRPr="00A84915" w:rsidRDefault="00575DD4" w:rsidP="00FC6EEE">
            <w:pPr>
              <w:jc w:val="center"/>
              <w:rPr>
                <w:rFonts w:ascii="Verdana" w:hAnsi="Verdana"/>
                <w:sz w:val="18"/>
                <w:szCs w:val="18"/>
              </w:rPr>
            </w:pPr>
            <w:proofErr w:type="spellStart"/>
            <w:r w:rsidRPr="00A84915">
              <w:rPr>
                <w:rFonts w:ascii="Verdana" w:hAnsi="Verdana"/>
                <w:sz w:val="18"/>
                <w:szCs w:val="18"/>
              </w:rPr>
              <w:t>mepdesc</w:t>
            </w:r>
            <w:proofErr w:type="spellEnd"/>
          </w:p>
        </w:tc>
        <w:tc>
          <w:tcPr>
            <w:tcW w:w="2960" w:type="dxa"/>
          </w:tcPr>
          <w:p w14:paraId="0AF8A3F6" w14:textId="77777777" w:rsidR="00575DD4" w:rsidRPr="00A84915" w:rsidRDefault="00575DD4" w:rsidP="00D7047B">
            <w:pPr>
              <w:rPr>
                <w:rFonts w:ascii="Verdana" w:hAnsi="Verdana"/>
                <w:sz w:val="18"/>
                <w:szCs w:val="18"/>
              </w:rPr>
            </w:pPr>
            <w:r w:rsidRPr="00A84915">
              <w:rPr>
                <w:rFonts w:ascii="Verdana" w:hAnsi="Verdana"/>
                <w:sz w:val="18"/>
                <w:szCs w:val="18"/>
              </w:rPr>
              <w:t>No Transformation</w:t>
            </w:r>
          </w:p>
        </w:tc>
      </w:tr>
    </w:tbl>
    <w:p w14:paraId="245C6147" w14:textId="77777777" w:rsidR="001C2F79" w:rsidRPr="00A84915" w:rsidRDefault="001C2F79" w:rsidP="007F70C8">
      <w:pPr>
        <w:tabs>
          <w:tab w:val="left" w:pos="8640"/>
        </w:tabs>
        <w:ind w:right="-450"/>
        <w:rPr>
          <w:rFonts w:ascii="Verdana" w:hAnsi="Verdana"/>
        </w:rPr>
      </w:pPr>
    </w:p>
    <w:p w14:paraId="070CA7C1" w14:textId="77777777" w:rsidR="00CD4505" w:rsidRPr="00A84915" w:rsidRDefault="00CD4505" w:rsidP="007F70C8">
      <w:pPr>
        <w:tabs>
          <w:tab w:val="left" w:pos="8640"/>
        </w:tabs>
        <w:ind w:right="-450"/>
        <w:rPr>
          <w:rFonts w:ascii="Verdana" w:hAnsi="Verdana"/>
        </w:rPr>
      </w:pPr>
    </w:p>
    <w:p w14:paraId="0B8C4B1E" w14:textId="77777777" w:rsidR="007F70C8" w:rsidRPr="00A84915" w:rsidRDefault="002E322D" w:rsidP="00FC6EEE">
      <w:pPr>
        <w:tabs>
          <w:tab w:val="left" w:pos="8640"/>
        </w:tabs>
        <w:ind w:right="-450"/>
        <w:jc w:val="center"/>
        <w:rPr>
          <w:rFonts w:ascii="Verdana" w:hAnsi="Verdana"/>
          <w:b/>
        </w:rPr>
      </w:pPr>
      <w:r w:rsidRPr="00A84915">
        <w:rPr>
          <w:rFonts w:ascii="Verdana" w:hAnsi="Verdana"/>
          <w:b/>
        </w:rPr>
        <w:t xml:space="preserve">Table </w:t>
      </w:r>
      <w:r w:rsidR="007F70C8" w:rsidRPr="00A84915">
        <w:rPr>
          <w:rFonts w:ascii="Verdana" w:hAnsi="Verdana"/>
          <w:b/>
        </w:rPr>
        <w:t>2</w:t>
      </w:r>
      <w:r w:rsidRPr="00A84915">
        <w:rPr>
          <w:rFonts w:ascii="Verdana" w:hAnsi="Verdana"/>
          <w:b/>
        </w:rPr>
        <w:t>:</w:t>
      </w:r>
      <w:r w:rsidR="007F70C8" w:rsidRPr="00A84915">
        <w:rPr>
          <w:rFonts w:ascii="Verdana" w:hAnsi="Verdana"/>
          <w:b/>
        </w:rPr>
        <w:t xml:space="preserve">  Duty Indicator</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Duty Indicator"/>
      </w:tblPr>
      <w:tblGrid>
        <w:gridCol w:w="2607"/>
        <w:gridCol w:w="1170"/>
        <w:gridCol w:w="1904"/>
        <w:gridCol w:w="1904"/>
        <w:gridCol w:w="2960"/>
      </w:tblGrid>
      <w:tr w:rsidR="00D7047B" w:rsidRPr="00A84915" w14:paraId="3B254226" w14:textId="77777777" w:rsidTr="001E0FCA">
        <w:trPr>
          <w:tblHeader/>
        </w:trPr>
        <w:tc>
          <w:tcPr>
            <w:tcW w:w="2607" w:type="dxa"/>
          </w:tcPr>
          <w:p w14:paraId="202A73A0"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170" w:type="dxa"/>
          </w:tcPr>
          <w:p w14:paraId="17A27DAB"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1904" w:type="dxa"/>
          </w:tcPr>
          <w:p w14:paraId="4FBBD9F8"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904" w:type="dxa"/>
          </w:tcPr>
          <w:p w14:paraId="74A5D88E" w14:textId="77777777" w:rsidR="00D7047B" w:rsidRPr="00A84915" w:rsidRDefault="00D7047B" w:rsidP="00FC6EE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2960" w:type="dxa"/>
          </w:tcPr>
          <w:p w14:paraId="1971BB25"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361428" w:rsidRPr="00A84915" w14:paraId="16BD1DE7" w14:textId="77777777" w:rsidTr="004D16C9">
        <w:tc>
          <w:tcPr>
            <w:tcW w:w="2607" w:type="dxa"/>
          </w:tcPr>
          <w:p w14:paraId="1F677F21" w14:textId="77777777" w:rsidR="00361428" w:rsidRPr="00A84915" w:rsidRDefault="00361428" w:rsidP="00CB321F">
            <w:pPr>
              <w:rPr>
                <w:rFonts w:ascii="Verdana" w:hAnsi="Verdana"/>
                <w:sz w:val="18"/>
                <w:szCs w:val="18"/>
              </w:rPr>
            </w:pPr>
            <w:r w:rsidRPr="00A84915">
              <w:rPr>
                <w:rFonts w:ascii="Verdana" w:hAnsi="Verdana"/>
                <w:sz w:val="18"/>
                <w:szCs w:val="18"/>
              </w:rPr>
              <w:t>FY</w:t>
            </w:r>
          </w:p>
        </w:tc>
        <w:tc>
          <w:tcPr>
            <w:tcW w:w="1170" w:type="dxa"/>
          </w:tcPr>
          <w:p w14:paraId="6084C7DD" w14:textId="77777777" w:rsidR="00361428" w:rsidRPr="00A84915" w:rsidRDefault="00361428" w:rsidP="00CB321F">
            <w:pPr>
              <w:jc w:val="center"/>
              <w:rPr>
                <w:rFonts w:ascii="Verdana" w:hAnsi="Verdana"/>
                <w:sz w:val="18"/>
                <w:szCs w:val="18"/>
              </w:rPr>
            </w:pPr>
            <w:r w:rsidRPr="00A84915">
              <w:rPr>
                <w:rFonts w:ascii="Verdana" w:hAnsi="Verdana"/>
                <w:sz w:val="18"/>
                <w:szCs w:val="18"/>
              </w:rPr>
              <w:t>$4</w:t>
            </w:r>
          </w:p>
        </w:tc>
        <w:tc>
          <w:tcPr>
            <w:tcW w:w="1904" w:type="dxa"/>
          </w:tcPr>
          <w:p w14:paraId="60F44FEF" w14:textId="77777777" w:rsidR="00BD0163" w:rsidRPr="00A84915" w:rsidRDefault="00BD0163" w:rsidP="00CB321F">
            <w:pPr>
              <w:rPr>
                <w:rFonts w:ascii="Verdana" w:hAnsi="Verdana"/>
                <w:sz w:val="18"/>
                <w:szCs w:val="18"/>
              </w:rPr>
            </w:pPr>
            <w:r w:rsidRPr="00A84915">
              <w:rPr>
                <w:rFonts w:ascii="Verdana" w:hAnsi="Verdana"/>
                <w:sz w:val="18"/>
                <w:szCs w:val="18"/>
              </w:rPr>
              <w:t>Duty Indicator</w:t>
            </w:r>
          </w:p>
        </w:tc>
        <w:tc>
          <w:tcPr>
            <w:tcW w:w="1904" w:type="dxa"/>
          </w:tcPr>
          <w:p w14:paraId="17AB7E2F"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fy</w:t>
            </w:r>
            <w:proofErr w:type="spellEnd"/>
          </w:p>
        </w:tc>
        <w:tc>
          <w:tcPr>
            <w:tcW w:w="2960" w:type="dxa"/>
          </w:tcPr>
          <w:p w14:paraId="29149C4E"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r w:rsidR="00361428" w:rsidRPr="00A84915" w14:paraId="5EBC00CD" w14:textId="77777777" w:rsidTr="004D16C9">
        <w:tc>
          <w:tcPr>
            <w:tcW w:w="2607" w:type="dxa"/>
          </w:tcPr>
          <w:p w14:paraId="7030D7EB" w14:textId="77777777" w:rsidR="00361428" w:rsidRPr="00A84915" w:rsidRDefault="00361428" w:rsidP="00CB321F">
            <w:pPr>
              <w:rPr>
                <w:rFonts w:ascii="Verdana" w:hAnsi="Verdana"/>
                <w:sz w:val="18"/>
                <w:szCs w:val="18"/>
              </w:rPr>
            </w:pPr>
            <w:r w:rsidRPr="00A84915">
              <w:rPr>
                <w:rFonts w:ascii="Verdana" w:hAnsi="Verdana"/>
                <w:sz w:val="18"/>
                <w:szCs w:val="18"/>
              </w:rPr>
              <w:t>Duty Indicator</w:t>
            </w:r>
          </w:p>
        </w:tc>
        <w:tc>
          <w:tcPr>
            <w:tcW w:w="1170" w:type="dxa"/>
          </w:tcPr>
          <w:p w14:paraId="1CD84AA2" w14:textId="77777777" w:rsidR="00361428" w:rsidRPr="00A84915" w:rsidRDefault="00361428" w:rsidP="00CB321F">
            <w:pPr>
              <w:jc w:val="center"/>
              <w:rPr>
                <w:rFonts w:ascii="Verdana" w:hAnsi="Verdana"/>
                <w:sz w:val="18"/>
                <w:szCs w:val="18"/>
              </w:rPr>
            </w:pPr>
            <w:r w:rsidRPr="00A84915">
              <w:rPr>
                <w:rFonts w:ascii="Verdana" w:hAnsi="Verdana"/>
                <w:sz w:val="18"/>
                <w:szCs w:val="18"/>
              </w:rPr>
              <w:t>$3</w:t>
            </w:r>
          </w:p>
        </w:tc>
        <w:tc>
          <w:tcPr>
            <w:tcW w:w="1904" w:type="dxa"/>
          </w:tcPr>
          <w:p w14:paraId="30B3F0DC" w14:textId="77777777" w:rsidR="00361428" w:rsidRPr="00A84915" w:rsidRDefault="00BD0163" w:rsidP="00CB321F">
            <w:pPr>
              <w:rPr>
                <w:rFonts w:ascii="Verdana" w:hAnsi="Verdana"/>
                <w:sz w:val="18"/>
                <w:szCs w:val="18"/>
              </w:rPr>
            </w:pPr>
            <w:r w:rsidRPr="00A84915">
              <w:rPr>
                <w:rFonts w:ascii="Verdana" w:hAnsi="Verdana"/>
                <w:sz w:val="18"/>
                <w:szCs w:val="18"/>
              </w:rPr>
              <w:t>Duty Indicator</w:t>
            </w:r>
          </w:p>
        </w:tc>
        <w:tc>
          <w:tcPr>
            <w:tcW w:w="1904" w:type="dxa"/>
          </w:tcPr>
          <w:p w14:paraId="022BF0C2"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dutyind</w:t>
            </w:r>
            <w:proofErr w:type="spellEnd"/>
          </w:p>
        </w:tc>
        <w:tc>
          <w:tcPr>
            <w:tcW w:w="2960" w:type="dxa"/>
          </w:tcPr>
          <w:p w14:paraId="6ABFE4DE"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r w:rsidR="00361428" w:rsidRPr="00A84915" w14:paraId="6293F02C" w14:textId="77777777" w:rsidTr="004D16C9">
        <w:tc>
          <w:tcPr>
            <w:tcW w:w="2607" w:type="dxa"/>
          </w:tcPr>
          <w:p w14:paraId="6D779562" w14:textId="77777777" w:rsidR="00361428" w:rsidRPr="00A84915" w:rsidRDefault="00361428" w:rsidP="00CB321F">
            <w:pPr>
              <w:rPr>
                <w:rFonts w:ascii="Verdana" w:hAnsi="Verdana"/>
                <w:sz w:val="18"/>
                <w:szCs w:val="18"/>
              </w:rPr>
            </w:pPr>
            <w:r w:rsidRPr="00A84915">
              <w:rPr>
                <w:rFonts w:ascii="Verdana" w:hAnsi="Verdana"/>
                <w:sz w:val="18"/>
                <w:szCs w:val="18"/>
              </w:rPr>
              <w:t>Duty Indicator Description</w:t>
            </w:r>
          </w:p>
        </w:tc>
        <w:tc>
          <w:tcPr>
            <w:tcW w:w="1170" w:type="dxa"/>
          </w:tcPr>
          <w:p w14:paraId="1FAAB36F" w14:textId="77777777" w:rsidR="00361428" w:rsidRPr="00A84915" w:rsidRDefault="00361428" w:rsidP="00CB321F">
            <w:pPr>
              <w:jc w:val="center"/>
              <w:rPr>
                <w:rFonts w:ascii="Verdana" w:hAnsi="Verdana"/>
                <w:sz w:val="18"/>
                <w:szCs w:val="18"/>
              </w:rPr>
            </w:pPr>
            <w:r w:rsidRPr="00A84915">
              <w:rPr>
                <w:rFonts w:ascii="Verdana" w:hAnsi="Verdana"/>
                <w:sz w:val="18"/>
                <w:szCs w:val="18"/>
              </w:rPr>
              <w:t>$26</w:t>
            </w:r>
          </w:p>
        </w:tc>
        <w:tc>
          <w:tcPr>
            <w:tcW w:w="1904" w:type="dxa"/>
          </w:tcPr>
          <w:p w14:paraId="72B27347" w14:textId="77777777" w:rsidR="00361428" w:rsidRPr="00A84915" w:rsidRDefault="00BD0163" w:rsidP="00CB321F">
            <w:pPr>
              <w:rPr>
                <w:rFonts w:ascii="Verdana" w:hAnsi="Verdana"/>
                <w:sz w:val="18"/>
                <w:szCs w:val="18"/>
              </w:rPr>
            </w:pPr>
            <w:r w:rsidRPr="00A84915">
              <w:rPr>
                <w:rFonts w:ascii="Verdana" w:hAnsi="Verdana"/>
                <w:sz w:val="18"/>
                <w:szCs w:val="18"/>
              </w:rPr>
              <w:t>Duty Indicator</w:t>
            </w:r>
          </w:p>
        </w:tc>
        <w:tc>
          <w:tcPr>
            <w:tcW w:w="1904" w:type="dxa"/>
          </w:tcPr>
          <w:p w14:paraId="42FD4F59"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dutydesc</w:t>
            </w:r>
            <w:proofErr w:type="spellEnd"/>
          </w:p>
        </w:tc>
        <w:tc>
          <w:tcPr>
            <w:tcW w:w="2960" w:type="dxa"/>
          </w:tcPr>
          <w:p w14:paraId="0AD9DA2F"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bl>
    <w:p w14:paraId="6071C38A" w14:textId="77777777" w:rsidR="00D7047B" w:rsidRPr="00A84915" w:rsidRDefault="00D7047B" w:rsidP="00D7047B">
      <w:pPr>
        <w:tabs>
          <w:tab w:val="left" w:pos="8640"/>
        </w:tabs>
        <w:ind w:right="-450"/>
        <w:rPr>
          <w:rFonts w:ascii="Verdana" w:hAnsi="Verdana"/>
        </w:rPr>
      </w:pPr>
    </w:p>
    <w:p w14:paraId="07677322" w14:textId="77777777" w:rsidR="00CD4505" w:rsidRPr="00A84915" w:rsidRDefault="00CD4505" w:rsidP="00D7047B">
      <w:pPr>
        <w:tabs>
          <w:tab w:val="left" w:pos="8640"/>
        </w:tabs>
        <w:ind w:right="-450"/>
        <w:rPr>
          <w:rFonts w:ascii="Verdana" w:hAnsi="Verdana"/>
        </w:rPr>
      </w:pPr>
    </w:p>
    <w:p w14:paraId="26B88558" w14:textId="77777777" w:rsidR="00D7047B" w:rsidRPr="00A84915" w:rsidRDefault="002E322D" w:rsidP="00FC6EEE">
      <w:pPr>
        <w:tabs>
          <w:tab w:val="left" w:pos="8640"/>
        </w:tabs>
        <w:ind w:right="-450"/>
        <w:jc w:val="center"/>
        <w:rPr>
          <w:rFonts w:ascii="Verdana" w:hAnsi="Verdana"/>
          <w:b/>
        </w:rPr>
      </w:pPr>
      <w:r w:rsidRPr="00A84915">
        <w:rPr>
          <w:rFonts w:ascii="Verdana" w:hAnsi="Verdana"/>
          <w:b/>
        </w:rPr>
        <w:t xml:space="preserve">Table </w:t>
      </w:r>
      <w:r w:rsidR="00D7047B" w:rsidRPr="00A84915">
        <w:rPr>
          <w:rFonts w:ascii="Verdana" w:hAnsi="Verdana"/>
          <w:b/>
        </w:rPr>
        <w:t>3</w:t>
      </w:r>
      <w:r w:rsidRPr="00A84915">
        <w:rPr>
          <w:rFonts w:ascii="Verdana" w:hAnsi="Verdana"/>
          <w:b/>
        </w:rPr>
        <w:t>:</w:t>
      </w:r>
      <w:r w:rsidR="00D7047B" w:rsidRPr="00A84915">
        <w:rPr>
          <w:rFonts w:ascii="Verdana" w:hAnsi="Verdana"/>
          <w:b/>
        </w:rPr>
        <w:t xml:space="preserve">  Personnel Category</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Personnel Category"/>
      </w:tblPr>
      <w:tblGrid>
        <w:gridCol w:w="2628"/>
        <w:gridCol w:w="1080"/>
        <w:gridCol w:w="2340"/>
        <w:gridCol w:w="1537"/>
        <w:gridCol w:w="2960"/>
      </w:tblGrid>
      <w:tr w:rsidR="00D7047B" w:rsidRPr="00A84915" w14:paraId="18B56318" w14:textId="77777777" w:rsidTr="001E0FCA">
        <w:trPr>
          <w:tblHeader/>
        </w:trPr>
        <w:tc>
          <w:tcPr>
            <w:tcW w:w="2628" w:type="dxa"/>
          </w:tcPr>
          <w:p w14:paraId="0FE037F8"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080" w:type="dxa"/>
          </w:tcPr>
          <w:p w14:paraId="27CFE502"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2340" w:type="dxa"/>
          </w:tcPr>
          <w:p w14:paraId="6D91553E"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537" w:type="dxa"/>
          </w:tcPr>
          <w:p w14:paraId="7B800B5A" w14:textId="77777777" w:rsidR="00D7047B" w:rsidRPr="00A84915" w:rsidRDefault="00D7047B" w:rsidP="00FC6EE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2960" w:type="dxa"/>
          </w:tcPr>
          <w:p w14:paraId="7A40882F"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361428" w:rsidRPr="00A84915" w14:paraId="09349A0E" w14:textId="77777777" w:rsidTr="004D16C9">
        <w:tc>
          <w:tcPr>
            <w:tcW w:w="2628" w:type="dxa"/>
          </w:tcPr>
          <w:p w14:paraId="01A7587A" w14:textId="77777777" w:rsidR="00361428" w:rsidRPr="00A84915" w:rsidRDefault="00361428" w:rsidP="00CB321F">
            <w:pPr>
              <w:rPr>
                <w:rFonts w:ascii="Verdana" w:hAnsi="Verdana"/>
                <w:sz w:val="18"/>
                <w:szCs w:val="18"/>
              </w:rPr>
            </w:pPr>
            <w:r w:rsidRPr="00A84915">
              <w:rPr>
                <w:rFonts w:ascii="Verdana" w:hAnsi="Verdana"/>
                <w:sz w:val="18"/>
                <w:szCs w:val="18"/>
              </w:rPr>
              <w:t>FY</w:t>
            </w:r>
          </w:p>
        </w:tc>
        <w:tc>
          <w:tcPr>
            <w:tcW w:w="1080" w:type="dxa"/>
          </w:tcPr>
          <w:p w14:paraId="0BFA021C" w14:textId="77777777" w:rsidR="00361428" w:rsidRPr="00A84915" w:rsidRDefault="00361428" w:rsidP="00CB321F">
            <w:pPr>
              <w:jc w:val="center"/>
              <w:rPr>
                <w:rFonts w:ascii="Verdana" w:hAnsi="Verdana"/>
                <w:sz w:val="18"/>
                <w:szCs w:val="18"/>
              </w:rPr>
            </w:pPr>
            <w:r w:rsidRPr="00A84915">
              <w:rPr>
                <w:rFonts w:ascii="Verdana" w:hAnsi="Verdana"/>
                <w:sz w:val="18"/>
                <w:szCs w:val="18"/>
              </w:rPr>
              <w:t>$4</w:t>
            </w:r>
          </w:p>
        </w:tc>
        <w:tc>
          <w:tcPr>
            <w:tcW w:w="2340" w:type="dxa"/>
          </w:tcPr>
          <w:p w14:paraId="112FB216" w14:textId="77777777" w:rsidR="00361428" w:rsidRPr="00A84915" w:rsidRDefault="00BD0163" w:rsidP="00CB321F">
            <w:pPr>
              <w:rPr>
                <w:rFonts w:ascii="Verdana" w:hAnsi="Verdana"/>
                <w:sz w:val="18"/>
                <w:szCs w:val="18"/>
              </w:rPr>
            </w:pPr>
            <w:r w:rsidRPr="00A84915">
              <w:rPr>
                <w:rFonts w:ascii="Verdana" w:hAnsi="Verdana"/>
                <w:sz w:val="18"/>
                <w:szCs w:val="18"/>
              </w:rPr>
              <w:t>Personnel Category</w:t>
            </w:r>
          </w:p>
        </w:tc>
        <w:tc>
          <w:tcPr>
            <w:tcW w:w="1537" w:type="dxa"/>
          </w:tcPr>
          <w:p w14:paraId="6DCFA0A9"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fy</w:t>
            </w:r>
            <w:proofErr w:type="spellEnd"/>
          </w:p>
        </w:tc>
        <w:tc>
          <w:tcPr>
            <w:tcW w:w="2960" w:type="dxa"/>
          </w:tcPr>
          <w:p w14:paraId="51537176"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r w:rsidR="00361428" w:rsidRPr="00A84915" w14:paraId="31553FE2" w14:textId="77777777" w:rsidTr="004D16C9">
        <w:tc>
          <w:tcPr>
            <w:tcW w:w="2628" w:type="dxa"/>
          </w:tcPr>
          <w:p w14:paraId="4206CAED" w14:textId="77777777" w:rsidR="00361428" w:rsidRPr="00A84915" w:rsidRDefault="00361428" w:rsidP="00CB321F">
            <w:pPr>
              <w:rPr>
                <w:rFonts w:ascii="Verdana" w:hAnsi="Verdana"/>
                <w:sz w:val="18"/>
                <w:szCs w:val="18"/>
              </w:rPr>
            </w:pPr>
            <w:r w:rsidRPr="00A84915">
              <w:rPr>
                <w:rFonts w:ascii="Verdana" w:hAnsi="Verdana"/>
                <w:sz w:val="18"/>
                <w:szCs w:val="18"/>
              </w:rPr>
              <w:t>Personnel Category</w:t>
            </w:r>
          </w:p>
        </w:tc>
        <w:tc>
          <w:tcPr>
            <w:tcW w:w="1080" w:type="dxa"/>
          </w:tcPr>
          <w:p w14:paraId="19A3B6A6" w14:textId="77777777" w:rsidR="00361428" w:rsidRPr="00A84915" w:rsidRDefault="009257DF" w:rsidP="00CB321F">
            <w:pPr>
              <w:jc w:val="center"/>
              <w:rPr>
                <w:rFonts w:ascii="Verdana" w:hAnsi="Verdana"/>
                <w:sz w:val="18"/>
                <w:szCs w:val="18"/>
              </w:rPr>
            </w:pPr>
            <w:r w:rsidRPr="00A84915">
              <w:rPr>
                <w:rFonts w:ascii="Verdana" w:hAnsi="Verdana"/>
                <w:sz w:val="18"/>
                <w:szCs w:val="18"/>
              </w:rPr>
              <w:t>$1</w:t>
            </w:r>
          </w:p>
        </w:tc>
        <w:tc>
          <w:tcPr>
            <w:tcW w:w="2340" w:type="dxa"/>
          </w:tcPr>
          <w:p w14:paraId="38A2BBE6" w14:textId="77777777" w:rsidR="00361428" w:rsidRPr="00A84915" w:rsidRDefault="00BD0163" w:rsidP="00CB321F">
            <w:pPr>
              <w:rPr>
                <w:rFonts w:ascii="Verdana" w:hAnsi="Verdana"/>
                <w:sz w:val="18"/>
                <w:szCs w:val="18"/>
              </w:rPr>
            </w:pPr>
            <w:r w:rsidRPr="00A84915">
              <w:rPr>
                <w:rFonts w:ascii="Verdana" w:hAnsi="Verdana"/>
                <w:sz w:val="18"/>
                <w:szCs w:val="18"/>
              </w:rPr>
              <w:t>Personnel Category</w:t>
            </w:r>
          </w:p>
        </w:tc>
        <w:tc>
          <w:tcPr>
            <w:tcW w:w="1537" w:type="dxa"/>
          </w:tcPr>
          <w:p w14:paraId="560F25DE"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perscat</w:t>
            </w:r>
            <w:proofErr w:type="spellEnd"/>
          </w:p>
        </w:tc>
        <w:tc>
          <w:tcPr>
            <w:tcW w:w="2960" w:type="dxa"/>
          </w:tcPr>
          <w:p w14:paraId="1E2CA226"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r w:rsidR="00361428" w:rsidRPr="00A84915" w14:paraId="599EB783" w14:textId="77777777" w:rsidTr="004D16C9">
        <w:tc>
          <w:tcPr>
            <w:tcW w:w="2628" w:type="dxa"/>
          </w:tcPr>
          <w:p w14:paraId="2E807DCB" w14:textId="77777777" w:rsidR="00361428" w:rsidRPr="00A84915" w:rsidRDefault="00361428" w:rsidP="00CB321F">
            <w:pPr>
              <w:rPr>
                <w:rFonts w:ascii="Verdana" w:hAnsi="Verdana"/>
                <w:sz w:val="18"/>
                <w:szCs w:val="18"/>
              </w:rPr>
            </w:pPr>
            <w:r w:rsidRPr="00A84915">
              <w:rPr>
                <w:rFonts w:ascii="Verdana" w:hAnsi="Verdana"/>
                <w:sz w:val="18"/>
                <w:szCs w:val="18"/>
              </w:rPr>
              <w:t>Personnel Cat. Description</w:t>
            </w:r>
          </w:p>
        </w:tc>
        <w:tc>
          <w:tcPr>
            <w:tcW w:w="1080" w:type="dxa"/>
          </w:tcPr>
          <w:p w14:paraId="1266B389" w14:textId="77777777" w:rsidR="00361428" w:rsidRPr="00A84915" w:rsidRDefault="009257DF" w:rsidP="00CB321F">
            <w:pPr>
              <w:jc w:val="center"/>
              <w:rPr>
                <w:rFonts w:ascii="Verdana" w:hAnsi="Verdana"/>
                <w:sz w:val="18"/>
                <w:szCs w:val="18"/>
              </w:rPr>
            </w:pPr>
            <w:r w:rsidRPr="00A84915">
              <w:rPr>
                <w:rFonts w:ascii="Verdana" w:hAnsi="Verdana"/>
                <w:sz w:val="18"/>
                <w:szCs w:val="18"/>
              </w:rPr>
              <w:t>$22</w:t>
            </w:r>
          </w:p>
        </w:tc>
        <w:tc>
          <w:tcPr>
            <w:tcW w:w="2340" w:type="dxa"/>
          </w:tcPr>
          <w:p w14:paraId="090239A2" w14:textId="77777777" w:rsidR="00361428" w:rsidRPr="00A84915" w:rsidRDefault="00BD0163" w:rsidP="00CB321F">
            <w:pPr>
              <w:rPr>
                <w:rFonts w:ascii="Verdana" w:hAnsi="Verdana"/>
                <w:sz w:val="18"/>
                <w:szCs w:val="18"/>
              </w:rPr>
            </w:pPr>
            <w:r w:rsidRPr="00A84915">
              <w:rPr>
                <w:rFonts w:ascii="Verdana" w:hAnsi="Verdana"/>
                <w:sz w:val="18"/>
                <w:szCs w:val="18"/>
              </w:rPr>
              <w:t>Personnel Category</w:t>
            </w:r>
          </w:p>
        </w:tc>
        <w:tc>
          <w:tcPr>
            <w:tcW w:w="1537" w:type="dxa"/>
          </w:tcPr>
          <w:p w14:paraId="3569AB6F" w14:textId="77777777" w:rsidR="00361428" w:rsidRPr="00A84915" w:rsidRDefault="00361428" w:rsidP="00FC6EEE">
            <w:pPr>
              <w:jc w:val="center"/>
              <w:rPr>
                <w:rFonts w:ascii="Verdana" w:hAnsi="Verdana"/>
                <w:sz w:val="18"/>
                <w:szCs w:val="18"/>
              </w:rPr>
            </w:pPr>
            <w:proofErr w:type="spellStart"/>
            <w:r w:rsidRPr="00A84915">
              <w:rPr>
                <w:rFonts w:ascii="Verdana" w:hAnsi="Verdana"/>
                <w:sz w:val="18"/>
                <w:szCs w:val="18"/>
              </w:rPr>
              <w:t>persdesc</w:t>
            </w:r>
            <w:proofErr w:type="spellEnd"/>
          </w:p>
        </w:tc>
        <w:tc>
          <w:tcPr>
            <w:tcW w:w="2960" w:type="dxa"/>
          </w:tcPr>
          <w:p w14:paraId="31E281EA" w14:textId="77777777" w:rsidR="00361428" w:rsidRPr="00A84915" w:rsidRDefault="00361428" w:rsidP="00CB321F">
            <w:pPr>
              <w:rPr>
                <w:rFonts w:ascii="Verdana" w:hAnsi="Verdana"/>
                <w:sz w:val="18"/>
                <w:szCs w:val="18"/>
              </w:rPr>
            </w:pPr>
            <w:r w:rsidRPr="00A84915">
              <w:rPr>
                <w:rFonts w:ascii="Verdana" w:hAnsi="Verdana"/>
                <w:sz w:val="18"/>
                <w:szCs w:val="18"/>
              </w:rPr>
              <w:t>No Transformation</w:t>
            </w:r>
          </w:p>
        </w:tc>
      </w:tr>
    </w:tbl>
    <w:p w14:paraId="38F2FDB3" w14:textId="77777777" w:rsidR="002E322D" w:rsidRPr="00A84915" w:rsidRDefault="002E322D" w:rsidP="007F70C8">
      <w:pPr>
        <w:tabs>
          <w:tab w:val="left" w:pos="8640"/>
        </w:tabs>
        <w:ind w:right="-450"/>
        <w:rPr>
          <w:rFonts w:ascii="Verdana" w:hAnsi="Verdana"/>
          <w:b/>
        </w:rPr>
      </w:pPr>
    </w:p>
    <w:p w14:paraId="5CFB7F16" w14:textId="77777777" w:rsidR="00CD4505" w:rsidRPr="00A84915" w:rsidRDefault="00CD4505" w:rsidP="007F70C8">
      <w:pPr>
        <w:tabs>
          <w:tab w:val="left" w:pos="8640"/>
        </w:tabs>
        <w:ind w:right="-450"/>
        <w:rPr>
          <w:rFonts w:ascii="Verdana" w:hAnsi="Verdana"/>
          <w:b/>
        </w:rPr>
      </w:pPr>
    </w:p>
    <w:p w14:paraId="37475EA3" w14:textId="77777777" w:rsidR="00D7047B" w:rsidRPr="00A84915" w:rsidRDefault="002E322D" w:rsidP="00FC6EEE">
      <w:pPr>
        <w:tabs>
          <w:tab w:val="left" w:pos="8640"/>
        </w:tabs>
        <w:ind w:right="-450"/>
        <w:jc w:val="center"/>
        <w:rPr>
          <w:rFonts w:ascii="Verdana" w:hAnsi="Verdana"/>
          <w:b/>
        </w:rPr>
      </w:pPr>
      <w:r w:rsidRPr="00A84915">
        <w:rPr>
          <w:rFonts w:ascii="Verdana" w:hAnsi="Verdana"/>
          <w:b/>
        </w:rPr>
        <w:t xml:space="preserve">Table </w:t>
      </w:r>
      <w:r w:rsidR="00D7047B" w:rsidRPr="00A84915">
        <w:rPr>
          <w:rFonts w:ascii="Verdana" w:hAnsi="Verdana"/>
          <w:b/>
        </w:rPr>
        <w:t>4</w:t>
      </w:r>
      <w:r w:rsidRPr="00A84915">
        <w:rPr>
          <w:rFonts w:ascii="Verdana" w:hAnsi="Verdana"/>
          <w:b/>
        </w:rPr>
        <w:t>:</w:t>
      </w:r>
      <w:r w:rsidR="00D7047B" w:rsidRPr="00A84915">
        <w:rPr>
          <w:rFonts w:ascii="Verdana" w:hAnsi="Verdana"/>
          <w:b/>
        </w:rPr>
        <w:t xml:space="preserve">  Occupation Codes</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Occupation Codes"/>
      </w:tblPr>
      <w:tblGrid>
        <w:gridCol w:w="3168"/>
        <w:gridCol w:w="1080"/>
        <w:gridCol w:w="1980"/>
        <w:gridCol w:w="1800"/>
        <w:gridCol w:w="2517"/>
      </w:tblGrid>
      <w:tr w:rsidR="00D7047B" w:rsidRPr="00A84915" w14:paraId="7835A211" w14:textId="77777777" w:rsidTr="001E0FCA">
        <w:trPr>
          <w:tblHeader/>
        </w:trPr>
        <w:tc>
          <w:tcPr>
            <w:tcW w:w="3168" w:type="dxa"/>
          </w:tcPr>
          <w:p w14:paraId="48065F6B"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080" w:type="dxa"/>
          </w:tcPr>
          <w:p w14:paraId="37875B4C"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1980" w:type="dxa"/>
          </w:tcPr>
          <w:p w14:paraId="5EC63AC4"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800" w:type="dxa"/>
          </w:tcPr>
          <w:p w14:paraId="75C947F8" w14:textId="77777777" w:rsidR="00D7047B" w:rsidRPr="00A84915" w:rsidRDefault="00D7047B" w:rsidP="00FC6EE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2517" w:type="dxa"/>
          </w:tcPr>
          <w:p w14:paraId="45DADBF8" w14:textId="77777777" w:rsidR="00D7047B" w:rsidRPr="00A84915" w:rsidRDefault="00D7047B"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B06D55" w:rsidRPr="00A84915" w14:paraId="58FE10A8" w14:textId="77777777" w:rsidTr="004D16C9">
        <w:tc>
          <w:tcPr>
            <w:tcW w:w="3168" w:type="dxa"/>
          </w:tcPr>
          <w:p w14:paraId="3C97525F" w14:textId="77777777" w:rsidR="00B06D55" w:rsidRPr="00A84915" w:rsidRDefault="00B06D55" w:rsidP="00694B21">
            <w:pPr>
              <w:rPr>
                <w:rFonts w:ascii="Verdana" w:hAnsi="Verdana"/>
                <w:sz w:val="18"/>
                <w:szCs w:val="18"/>
              </w:rPr>
            </w:pPr>
            <w:r w:rsidRPr="00A84915">
              <w:rPr>
                <w:rFonts w:ascii="Verdana" w:hAnsi="Verdana"/>
                <w:sz w:val="18"/>
                <w:szCs w:val="18"/>
              </w:rPr>
              <w:t>FY</w:t>
            </w:r>
          </w:p>
        </w:tc>
        <w:tc>
          <w:tcPr>
            <w:tcW w:w="1080" w:type="dxa"/>
          </w:tcPr>
          <w:p w14:paraId="143FEB71" w14:textId="77777777" w:rsidR="00B06D55" w:rsidRPr="00A84915" w:rsidRDefault="00B06D55" w:rsidP="00CB321F">
            <w:pPr>
              <w:jc w:val="center"/>
              <w:rPr>
                <w:rFonts w:ascii="Verdana" w:hAnsi="Verdana"/>
                <w:sz w:val="18"/>
                <w:szCs w:val="18"/>
              </w:rPr>
            </w:pPr>
            <w:r w:rsidRPr="00A84915">
              <w:rPr>
                <w:rFonts w:ascii="Verdana" w:hAnsi="Verdana"/>
                <w:sz w:val="18"/>
                <w:szCs w:val="18"/>
              </w:rPr>
              <w:t>$4</w:t>
            </w:r>
          </w:p>
        </w:tc>
        <w:tc>
          <w:tcPr>
            <w:tcW w:w="1980" w:type="dxa"/>
          </w:tcPr>
          <w:p w14:paraId="73381B39" w14:textId="77777777" w:rsidR="00B06D55" w:rsidRPr="00A84915" w:rsidRDefault="00B06D55" w:rsidP="00CB321F">
            <w:pPr>
              <w:rPr>
                <w:rFonts w:ascii="Verdana" w:hAnsi="Verdana"/>
                <w:sz w:val="18"/>
                <w:szCs w:val="18"/>
              </w:rPr>
            </w:pPr>
            <w:r w:rsidRPr="00A84915">
              <w:rPr>
                <w:rFonts w:ascii="Verdana" w:hAnsi="Verdana"/>
                <w:sz w:val="18"/>
                <w:szCs w:val="18"/>
              </w:rPr>
              <w:t>Occupation Codes</w:t>
            </w:r>
          </w:p>
        </w:tc>
        <w:tc>
          <w:tcPr>
            <w:tcW w:w="1800" w:type="dxa"/>
          </w:tcPr>
          <w:p w14:paraId="4A795D5B" w14:textId="77777777" w:rsidR="00B06D55" w:rsidRPr="00A84915" w:rsidRDefault="00B06D55" w:rsidP="00FC6EEE">
            <w:pPr>
              <w:jc w:val="center"/>
              <w:rPr>
                <w:rFonts w:ascii="Verdana" w:hAnsi="Verdana"/>
                <w:sz w:val="18"/>
                <w:szCs w:val="18"/>
              </w:rPr>
            </w:pPr>
            <w:proofErr w:type="spellStart"/>
            <w:r w:rsidRPr="00A84915">
              <w:rPr>
                <w:rFonts w:ascii="Verdana" w:hAnsi="Verdana"/>
                <w:sz w:val="18"/>
                <w:szCs w:val="18"/>
              </w:rPr>
              <w:t>fy</w:t>
            </w:r>
            <w:proofErr w:type="spellEnd"/>
          </w:p>
        </w:tc>
        <w:tc>
          <w:tcPr>
            <w:tcW w:w="2517" w:type="dxa"/>
          </w:tcPr>
          <w:p w14:paraId="2CFF4B72" w14:textId="77777777" w:rsidR="00B06D55" w:rsidRPr="00A84915" w:rsidRDefault="00B06D55" w:rsidP="00CB321F">
            <w:pPr>
              <w:rPr>
                <w:rFonts w:ascii="Verdana" w:hAnsi="Verdana"/>
                <w:sz w:val="18"/>
                <w:szCs w:val="18"/>
              </w:rPr>
            </w:pPr>
            <w:r w:rsidRPr="00A84915">
              <w:rPr>
                <w:rFonts w:ascii="Verdana" w:hAnsi="Verdana"/>
                <w:sz w:val="18"/>
                <w:szCs w:val="18"/>
              </w:rPr>
              <w:t>No Transformation</w:t>
            </w:r>
          </w:p>
        </w:tc>
      </w:tr>
      <w:tr w:rsidR="00B06D55" w:rsidRPr="00A84915" w14:paraId="3B414979" w14:textId="77777777" w:rsidTr="004D16C9">
        <w:tc>
          <w:tcPr>
            <w:tcW w:w="3168" w:type="dxa"/>
          </w:tcPr>
          <w:p w14:paraId="25D1D85F" w14:textId="77777777" w:rsidR="00B06D55" w:rsidRPr="00A84915" w:rsidRDefault="00B06D55" w:rsidP="00694B21">
            <w:pPr>
              <w:rPr>
                <w:rFonts w:ascii="Verdana" w:hAnsi="Verdana"/>
                <w:sz w:val="18"/>
                <w:szCs w:val="18"/>
              </w:rPr>
            </w:pPr>
            <w:r w:rsidRPr="00A84915">
              <w:rPr>
                <w:rFonts w:ascii="Verdana" w:hAnsi="Verdana"/>
                <w:sz w:val="18"/>
                <w:szCs w:val="18"/>
              </w:rPr>
              <w:t>Skill Type</w:t>
            </w:r>
          </w:p>
        </w:tc>
        <w:tc>
          <w:tcPr>
            <w:tcW w:w="1080" w:type="dxa"/>
          </w:tcPr>
          <w:p w14:paraId="7E667818" w14:textId="77777777" w:rsidR="00B06D55" w:rsidRPr="00A84915" w:rsidRDefault="00B06D55" w:rsidP="00CB321F">
            <w:pPr>
              <w:jc w:val="center"/>
              <w:rPr>
                <w:rFonts w:ascii="Verdana" w:hAnsi="Verdana"/>
                <w:sz w:val="18"/>
                <w:szCs w:val="18"/>
              </w:rPr>
            </w:pPr>
            <w:r w:rsidRPr="00A84915">
              <w:rPr>
                <w:rFonts w:ascii="Verdana" w:hAnsi="Verdana"/>
                <w:sz w:val="18"/>
                <w:szCs w:val="18"/>
              </w:rPr>
              <w:t>$1</w:t>
            </w:r>
          </w:p>
        </w:tc>
        <w:tc>
          <w:tcPr>
            <w:tcW w:w="1980" w:type="dxa"/>
          </w:tcPr>
          <w:p w14:paraId="3C1A2AC7" w14:textId="77777777" w:rsidR="00B06D55" w:rsidRPr="00A84915" w:rsidRDefault="00B06D55" w:rsidP="00CB321F">
            <w:pPr>
              <w:rPr>
                <w:rFonts w:ascii="Verdana" w:hAnsi="Verdana"/>
                <w:sz w:val="18"/>
                <w:szCs w:val="18"/>
              </w:rPr>
            </w:pPr>
            <w:r w:rsidRPr="00A84915">
              <w:rPr>
                <w:rFonts w:ascii="Verdana" w:hAnsi="Verdana"/>
                <w:sz w:val="18"/>
                <w:szCs w:val="18"/>
              </w:rPr>
              <w:t>Occupation Codes</w:t>
            </w:r>
          </w:p>
        </w:tc>
        <w:tc>
          <w:tcPr>
            <w:tcW w:w="1800" w:type="dxa"/>
          </w:tcPr>
          <w:p w14:paraId="52E7EA16" w14:textId="77777777" w:rsidR="00B06D55" w:rsidRPr="00A84915" w:rsidRDefault="00B06D55" w:rsidP="00FC6EEE">
            <w:pPr>
              <w:jc w:val="center"/>
              <w:rPr>
                <w:rFonts w:ascii="Verdana" w:hAnsi="Verdana"/>
                <w:sz w:val="18"/>
                <w:szCs w:val="18"/>
              </w:rPr>
            </w:pPr>
            <w:r w:rsidRPr="00A84915">
              <w:rPr>
                <w:rFonts w:ascii="Verdana" w:hAnsi="Verdana"/>
                <w:sz w:val="18"/>
                <w:szCs w:val="18"/>
              </w:rPr>
              <w:t>skill</w:t>
            </w:r>
          </w:p>
        </w:tc>
        <w:tc>
          <w:tcPr>
            <w:tcW w:w="2517" w:type="dxa"/>
          </w:tcPr>
          <w:p w14:paraId="260C2702" w14:textId="77777777" w:rsidR="00B06D55" w:rsidRPr="00A84915" w:rsidRDefault="00B06D55" w:rsidP="00CB321F">
            <w:pPr>
              <w:rPr>
                <w:rFonts w:ascii="Verdana" w:hAnsi="Verdana"/>
                <w:sz w:val="18"/>
                <w:szCs w:val="18"/>
              </w:rPr>
            </w:pPr>
            <w:r w:rsidRPr="00A84915">
              <w:rPr>
                <w:rFonts w:ascii="Verdana" w:hAnsi="Verdana"/>
                <w:sz w:val="18"/>
                <w:szCs w:val="18"/>
              </w:rPr>
              <w:t>No Transformation</w:t>
            </w:r>
          </w:p>
        </w:tc>
      </w:tr>
      <w:tr w:rsidR="00B06D55" w:rsidRPr="00A84915" w14:paraId="070DBEBA" w14:textId="77777777" w:rsidTr="004D16C9">
        <w:tc>
          <w:tcPr>
            <w:tcW w:w="3168" w:type="dxa"/>
          </w:tcPr>
          <w:p w14:paraId="52AC8750" w14:textId="77777777" w:rsidR="00B06D55" w:rsidRPr="00A84915" w:rsidRDefault="00B06D55" w:rsidP="00694B21">
            <w:pPr>
              <w:rPr>
                <w:rFonts w:ascii="Verdana" w:hAnsi="Verdana"/>
                <w:sz w:val="18"/>
                <w:szCs w:val="18"/>
              </w:rPr>
            </w:pPr>
            <w:r w:rsidRPr="00A84915">
              <w:rPr>
                <w:rFonts w:ascii="Verdana" w:hAnsi="Verdana"/>
                <w:sz w:val="18"/>
                <w:szCs w:val="18"/>
              </w:rPr>
              <w:t>Service Code of Record</w:t>
            </w:r>
          </w:p>
        </w:tc>
        <w:tc>
          <w:tcPr>
            <w:tcW w:w="1080" w:type="dxa"/>
          </w:tcPr>
          <w:p w14:paraId="3FCFF888" w14:textId="77777777" w:rsidR="00B06D55" w:rsidRPr="00A84915" w:rsidRDefault="00B06D55" w:rsidP="00CB321F">
            <w:pPr>
              <w:jc w:val="center"/>
              <w:rPr>
                <w:rFonts w:ascii="Verdana" w:hAnsi="Verdana"/>
                <w:sz w:val="18"/>
                <w:szCs w:val="18"/>
              </w:rPr>
            </w:pPr>
            <w:r w:rsidRPr="00A84915">
              <w:rPr>
                <w:rFonts w:ascii="Verdana" w:hAnsi="Verdana"/>
                <w:sz w:val="18"/>
                <w:szCs w:val="18"/>
              </w:rPr>
              <w:t>$1</w:t>
            </w:r>
          </w:p>
        </w:tc>
        <w:tc>
          <w:tcPr>
            <w:tcW w:w="1980" w:type="dxa"/>
          </w:tcPr>
          <w:p w14:paraId="287E4589" w14:textId="77777777" w:rsidR="00B06D55" w:rsidRPr="00A84915" w:rsidRDefault="00B06D55" w:rsidP="00CB321F">
            <w:pPr>
              <w:rPr>
                <w:rFonts w:ascii="Verdana" w:hAnsi="Verdana"/>
                <w:sz w:val="18"/>
                <w:szCs w:val="18"/>
              </w:rPr>
            </w:pPr>
            <w:r w:rsidRPr="00A84915">
              <w:rPr>
                <w:rFonts w:ascii="Verdana" w:hAnsi="Verdana"/>
                <w:sz w:val="18"/>
                <w:szCs w:val="18"/>
              </w:rPr>
              <w:t>Occupation Codes</w:t>
            </w:r>
          </w:p>
        </w:tc>
        <w:tc>
          <w:tcPr>
            <w:tcW w:w="1800" w:type="dxa"/>
          </w:tcPr>
          <w:p w14:paraId="0F3E613A" w14:textId="77777777" w:rsidR="00B06D55" w:rsidRPr="00A84915" w:rsidRDefault="00B06D55" w:rsidP="00FC6EEE">
            <w:pPr>
              <w:jc w:val="center"/>
              <w:rPr>
                <w:rFonts w:ascii="Verdana" w:hAnsi="Verdana"/>
                <w:sz w:val="18"/>
                <w:szCs w:val="18"/>
              </w:rPr>
            </w:pPr>
            <w:r w:rsidRPr="00A84915">
              <w:rPr>
                <w:rFonts w:ascii="Verdana" w:hAnsi="Verdana"/>
                <w:sz w:val="18"/>
                <w:szCs w:val="18"/>
              </w:rPr>
              <w:t>service</w:t>
            </w:r>
          </w:p>
        </w:tc>
        <w:tc>
          <w:tcPr>
            <w:tcW w:w="2517" w:type="dxa"/>
          </w:tcPr>
          <w:p w14:paraId="6724BA58" w14:textId="77777777" w:rsidR="00B06D55" w:rsidRPr="00A84915" w:rsidRDefault="00B06D55" w:rsidP="00CB321F">
            <w:pPr>
              <w:rPr>
                <w:rFonts w:ascii="Verdana" w:hAnsi="Verdana"/>
                <w:sz w:val="18"/>
                <w:szCs w:val="18"/>
              </w:rPr>
            </w:pPr>
            <w:r w:rsidRPr="00A84915">
              <w:rPr>
                <w:rFonts w:ascii="Verdana" w:hAnsi="Verdana"/>
                <w:sz w:val="18"/>
                <w:szCs w:val="18"/>
              </w:rPr>
              <w:t>No Transformation</w:t>
            </w:r>
          </w:p>
        </w:tc>
      </w:tr>
      <w:tr w:rsidR="00B06D55" w:rsidRPr="00A84915" w14:paraId="399D0B38" w14:textId="77777777" w:rsidTr="004D16C9">
        <w:tc>
          <w:tcPr>
            <w:tcW w:w="3168" w:type="dxa"/>
          </w:tcPr>
          <w:p w14:paraId="355AA99B" w14:textId="77777777" w:rsidR="00B06D55" w:rsidRPr="00A84915" w:rsidRDefault="00B06D55" w:rsidP="00694B21">
            <w:pPr>
              <w:rPr>
                <w:rFonts w:ascii="Verdana" w:hAnsi="Verdana"/>
                <w:sz w:val="18"/>
                <w:szCs w:val="18"/>
              </w:rPr>
            </w:pPr>
            <w:r w:rsidRPr="00A84915">
              <w:rPr>
                <w:rFonts w:ascii="Verdana" w:hAnsi="Verdana"/>
                <w:sz w:val="18"/>
                <w:szCs w:val="18"/>
              </w:rPr>
              <w:t>DoD Occ Code</w:t>
            </w:r>
          </w:p>
        </w:tc>
        <w:tc>
          <w:tcPr>
            <w:tcW w:w="1080" w:type="dxa"/>
          </w:tcPr>
          <w:p w14:paraId="72297673" w14:textId="77777777" w:rsidR="00B06D55" w:rsidRPr="00A84915" w:rsidRDefault="00B06D55" w:rsidP="00CB321F">
            <w:pPr>
              <w:jc w:val="center"/>
              <w:rPr>
                <w:rFonts w:ascii="Verdana" w:hAnsi="Verdana"/>
                <w:sz w:val="18"/>
                <w:szCs w:val="18"/>
              </w:rPr>
            </w:pPr>
            <w:r w:rsidRPr="00A84915">
              <w:rPr>
                <w:rFonts w:ascii="Verdana" w:hAnsi="Verdana"/>
                <w:sz w:val="18"/>
                <w:szCs w:val="18"/>
              </w:rPr>
              <w:t>$6</w:t>
            </w:r>
          </w:p>
        </w:tc>
        <w:tc>
          <w:tcPr>
            <w:tcW w:w="1980" w:type="dxa"/>
          </w:tcPr>
          <w:p w14:paraId="3BB1FD22" w14:textId="77777777" w:rsidR="00B06D55" w:rsidRPr="00A84915" w:rsidRDefault="00B06D55" w:rsidP="00CB321F">
            <w:pPr>
              <w:rPr>
                <w:rFonts w:ascii="Verdana" w:hAnsi="Verdana"/>
                <w:sz w:val="18"/>
                <w:szCs w:val="18"/>
              </w:rPr>
            </w:pPr>
            <w:r w:rsidRPr="00A84915">
              <w:rPr>
                <w:rFonts w:ascii="Verdana" w:hAnsi="Verdana"/>
                <w:sz w:val="18"/>
                <w:szCs w:val="18"/>
              </w:rPr>
              <w:t>Occupation Codes</w:t>
            </w:r>
          </w:p>
        </w:tc>
        <w:tc>
          <w:tcPr>
            <w:tcW w:w="1800" w:type="dxa"/>
          </w:tcPr>
          <w:p w14:paraId="3648D5CC" w14:textId="77777777" w:rsidR="00B06D55" w:rsidRPr="00A84915" w:rsidRDefault="00B06D55" w:rsidP="00FC6EEE">
            <w:pPr>
              <w:jc w:val="center"/>
              <w:rPr>
                <w:rFonts w:ascii="Verdana" w:hAnsi="Verdana"/>
                <w:sz w:val="18"/>
                <w:szCs w:val="18"/>
              </w:rPr>
            </w:pPr>
            <w:proofErr w:type="spellStart"/>
            <w:r w:rsidRPr="00A84915">
              <w:rPr>
                <w:rFonts w:ascii="Verdana" w:hAnsi="Verdana"/>
                <w:sz w:val="18"/>
                <w:szCs w:val="18"/>
              </w:rPr>
              <w:t>dodocc</w:t>
            </w:r>
            <w:proofErr w:type="spellEnd"/>
          </w:p>
        </w:tc>
        <w:tc>
          <w:tcPr>
            <w:tcW w:w="2517" w:type="dxa"/>
          </w:tcPr>
          <w:p w14:paraId="233EC1C9" w14:textId="77777777" w:rsidR="00B06D55" w:rsidRPr="00A84915" w:rsidRDefault="00B06D55" w:rsidP="00CB321F">
            <w:pPr>
              <w:rPr>
                <w:rFonts w:ascii="Verdana" w:hAnsi="Verdana"/>
                <w:sz w:val="18"/>
                <w:szCs w:val="18"/>
              </w:rPr>
            </w:pPr>
            <w:r w:rsidRPr="00A84915">
              <w:rPr>
                <w:rFonts w:ascii="Verdana" w:hAnsi="Verdana"/>
                <w:sz w:val="18"/>
                <w:szCs w:val="18"/>
              </w:rPr>
              <w:t>No Transformation</w:t>
            </w:r>
          </w:p>
        </w:tc>
      </w:tr>
      <w:tr w:rsidR="00D83C33" w:rsidRPr="00A84915" w14:paraId="304328BB" w14:textId="77777777" w:rsidTr="004D16C9">
        <w:trPr>
          <w:trHeight w:val="70"/>
        </w:trPr>
        <w:tc>
          <w:tcPr>
            <w:tcW w:w="3168" w:type="dxa"/>
          </w:tcPr>
          <w:p w14:paraId="58C43CF5" w14:textId="77777777" w:rsidR="00D83C33" w:rsidRPr="00A84915" w:rsidRDefault="00D83C33" w:rsidP="00D83C33">
            <w:pPr>
              <w:rPr>
                <w:rFonts w:ascii="Verdana" w:hAnsi="Verdana"/>
                <w:sz w:val="18"/>
                <w:szCs w:val="18"/>
              </w:rPr>
            </w:pPr>
            <w:r w:rsidRPr="00A84915">
              <w:rPr>
                <w:rFonts w:ascii="Verdana" w:hAnsi="Verdana"/>
                <w:sz w:val="18"/>
                <w:szCs w:val="18"/>
              </w:rPr>
              <w:t>DoD Occ Code Description</w:t>
            </w:r>
          </w:p>
        </w:tc>
        <w:tc>
          <w:tcPr>
            <w:tcW w:w="1080" w:type="dxa"/>
          </w:tcPr>
          <w:p w14:paraId="7B636621" w14:textId="77777777" w:rsidR="00D83C33" w:rsidRPr="00A84915" w:rsidRDefault="00D83C33" w:rsidP="00D83C33">
            <w:pPr>
              <w:jc w:val="center"/>
              <w:rPr>
                <w:rFonts w:ascii="Verdana" w:hAnsi="Verdana"/>
                <w:sz w:val="18"/>
                <w:szCs w:val="18"/>
              </w:rPr>
            </w:pPr>
            <w:r w:rsidRPr="00A84915">
              <w:rPr>
                <w:rFonts w:ascii="Verdana" w:hAnsi="Verdana"/>
                <w:sz w:val="18"/>
                <w:szCs w:val="18"/>
              </w:rPr>
              <w:t>$50</w:t>
            </w:r>
          </w:p>
        </w:tc>
        <w:tc>
          <w:tcPr>
            <w:tcW w:w="1980" w:type="dxa"/>
          </w:tcPr>
          <w:p w14:paraId="2F520C1B" w14:textId="77777777" w:rsidR="00D83C33" w:rsidRPr="00A84915" w:rsidRDefault="00D83C33" w:rsidP="00D83C33">
            <w:pPr>
              <w:rPr>
                <w:rFonts w:ascii="Verdana" w:hAnsi="Verdana"/>
                <w:sz w:val="18"/>
                <w:szCs w:val="18"/>
              </w:rPr>
            </w:pPr>
            <w:r w:rsidRPr="00A84915">
              <w:rPr>
                <w:rFonts w:ascii="Verdana" w:hAnsi="Verdana"/>
                <w:sz w:val="18"/>
                <w:szCs w:val="18"/>
              </w:rPr>
              <w:t>Occupation Codes</w:t>
            </w:r>
          </w:p>
        </w:tc>
        <w:tc>
          <w:tcPr>
            <w:tcW w:w="1800" w:type="dxa"/>
          </w:tcPr>
          <w:p w14:paraId="79A7350E" w14:textId="77777777" w:rsidR="00D83C33" w:rsidRPr="00A84915" w:rsidRDefault="00D83C33" w:rsidP="00D83C33">
            <w:pPr>
              <w:jc w:val="center"/>
              <w:rPr>
                <w:rFonts w:ascii="Verdana" w:hAnsi="Verdana"/>
                <w:sz w:val="18"/>
                <w:szCs w:val="18"/>
              </w:rPr>
            </w:pPr>
            <w:proofErr w:type="spellStart"/>
            <w:r w:rsidRPr="00A84915">
              <w:rPr>
                <w:rFonts w:ascii="Verdana" w:hAnsi="Verdana"/>
                <w:sz w:val="18"/>
                <w:szCs w:val="18"/>
              </w:rPr>
              <w:t>doddesc</w:t>
            </w:r>
            <w:proofErr w:type="spellEnd"/>
          </w:p>
        </w:tc>
        <w:tc>
          <w:tcPr>
            <w:tcW w:w="2517" w:type="dxa"/>
          </w:tcPr>
          <w:p w14:paraId="1EAB64B5" w14:textId="77777777" w:rsidR="00D83C33" w:rsidRPr="00A84915" w:rsidRDefault="00D83C33" w:rsidP="00D83C33">
            <w:pPr>
              <w:rPr>
                <w:rFonts w:ascii="Verdana" w:hAnsi="Verdana"/>
                <w:sz w:val="18"/>
                <w:szCs w:val="18"/>
              </w:rPr>
            </w:pPr>
            <w:r w:rsidRPr="00A84915">
              <w:rPr>
                <w:rFonts w:ascii="Verdana" w:hAnsi="Verdana"/>
                <w:sz w:val="18"/>
                <w:szCs w:val="18"/>
              </w:rPr>
              <w:t>No Transformation</w:t>
            </w:r>
          </w:p>
        </w:tc>
      </w:tr>
      <w:tr w:rsidR="00D83C33" w:rsidRPr="00A84915" w14:paraId="7587D018" w14:textId="77777777" w:rsidTr="004D16C9">
        <w:trPr>
          <w:trHeight w:val="70"/>
        </w:trPr>
        <w:tc>
          <w:tcPr>
            <w:tcW w:w="3168" w:type="dxa"/>
          </w:tcPr>
          <w:p w14:paraId="1B7E5185" w14:textId="77777777" w:rsidR="00D83C33" w:rsidRPr="00A84915" w:rsidRDefault="00D83C33" w:rsidP="00D83C33">
            <w:pPr>
              <w:rPr>
                <w:rFonts w:ascii="Verdana" w:hAnsi="Verdana"/>
                <w:sz w:val="18"/>
                <w:szCs w:val="18"/>
              </w:rPr>
            </w:pPr>
            <w:r w:rsidRPr="00A84915">
              <w:rPr>
                <w:rFonts w:ascii="Verdana" w:hAnsi="Verdana"/>
                <w:sz w:val="18"/>
                <w:szCs w:val="18"/>
              </w:rPr>
              <w:t>Service Occ Code</w:t>
            </w:r>
          </w:p>
        </w:tc>
        <w:tc>
          <w:tcPr>
            <w:tcW w:w="1080" w:type="dxa"/>
          </w:tcPr>
          <w:p w14:paraId="580A2F03" w14:textId="77777777" w:rsidR="00D83C33" w:rsidRPr="00A84915" w:rsidRDefault="00D83C33" w:rsidP="00D83C33">
            <w:pPr>
              <w:jc w:val="center"/>
              <w:rPr>
                <w:rFonts w:ascii="Verdana" w:hAnsi="Verdana"/>
                <w:sz w:val="18"/>
                <w:szCs w:val="18"/>
              </w:rPr>
            </w:pPr>
            <w:r w:rsidRPr="00A84915">
              <w:rPr>
                <w:rFonts w:ascii="Verdana" w:hAnsi="Verdana"/>
                <w:sz w:val="18"/>
                <w:szCs w:val="18"/>
              </w:rPr>
              <w:t>$7</w:t>
            </w:r>
          </w:p>
        </w:tc>
        <w:tc>
          <w:tcPr>
            <w:tcW w:w="1980" w:type="dxa"/>
          </w:tcPr>
          <w:p w14:paraId="19BA5BCF" w14:textId="77777777" w:rsidR="00D83C33" w:rsidRPr="00A84915" w:rsidRDefault="00D83C33" w:rsidP="00D83C33">
            <w:pPr>
              <w:rPr>
                <w:rFonts w:ascii="Verdana" w:hAnsi="Verdana"/>
                <w:sz w:val="18"/>
                <w:szCs w:val="18"/>
              </w:rPr>
            </w:pPr>
            <w:r w:rsidRPr="00A84915">
              <w:rPr>
                <w:rFonts w:ascii="Verdana" w:hAnsi="Verdana"/>
                <w:sz w:val="18"/>
                <w:szCs w:val="18"/>
              </w:rPr>
              <w:t>Occupation Codes</w:t>
            </w:r>
          </w:p>
        </w:tc>
        <w:tc>
          <w:tcPr>
            <w:tcW w:w="1800" w:type="dxa"/>
          </w:tcPr>
          <w:p w14:paraId="1D60E640" w14:textId="77777777" w:rsidR="00D83C33" w:rsidRPr="00A84915" w:rsidRDefault="00D83C33" w:rsidP="00D83C33">
            <w:pPr>
              <w:jc w:val="center"/>
              <w:rPr>
                <w:rFonts w:ascii="Verdana" w:hAnsi="Verdana"/>
                <w:sz w:val="18"/>
                <w:szCs w:val="18"/>
              </w:rPr>
            </w:pPr>
            <w:proofErr w:type="spellStart"/>
            <w:r w:rsidRPr="00A84915">
              <w:rPr>
                <w:rFonts w:ascii="Verdana" w:hAnsi="Verdana"/>
                <w:sz w:val="18"/>
                <w:szCs w:val="18"/>
              </w:rPr>
              <w:t>socc</w:t>
            </w:r>
            <w:proofErr w:type="spellEnd"/>
          </w:p>
        </w:tc>
        <w:tc>
          <w:tcPr>
            <w:tcW w:w="2517" w:type="dxa"/>
          </w:tcPr>
          <w:p w14:paraId="296DD4C2" w14:textId="77777777" w:rsidR="00D83C33" w:rsidRPr="00A84915" w:rsidRDefault="00D83C33" w:rsidP="00D83C33">
            <w:pPr>
              <w:rPr>
                <w:rFonts w:ascii="Verdana" w:hAnsi="Verdana"/>
                <w:sz w:val="18"/>
                <w:szCs w:val="18"/>
              </w:rPr>
            </w:pPr>
            <w:r w:rsidRPr="00A84915">
              <w:rPr>
                <w:rFonts w:ascii="Verdana" w:hAnsi="Verdana"/>
                <w:sz w:val="18"/>
                <w:szCs w:val="18"/>
              </w:rPr>
              <w:t>No Transformation</w:t>
            </w:r>
          </w:p>
        </w:tc>
      </w:tr>
      <w:tr w:rsidR="00D83C33" w:rsidRPr="00A84915" w14:paraId="45E1DE04" w14:textId="77777777" w:rsidTr="004D16C9">
        <w:trPr>
          <w:trHeight w:val="70"/>
        </w:trPr>
        <w:tc>
          <w:tcPr>
            <w:tcW w:w="3168" w:type="dxa"/>
          </w:tcPr>
          <w:p w14:paraId="76471CB4" w14:textId="77777777" w:rsidR="00D83C33" w:rsidRPr="00A84915" w:rsidRDefault="00D83C33" w:rsidP="00D83C33">
            <w:pPr>
              <w:rPr>
                <w:rFonts w:ascii="Verdana" w:hAnsi="Verdana"/>
                <w:sz w:val="18"/>
                <w:szCs w:val="18"/>
              </w:rPr>
            </w:pPr>
            <w:r w:rsidRPr="00A84915">
              <w:rPr>
                <w:rFonts w:ascii="Verdana" w:hAnsi="Verdana"/>
                <w:sz w:val="18"/>
                <w:szCs w:val="18"/>
              </w:rPr>
              <w:t>Service Occ Code Description</w:t>
            </w:r>
          </w:p>
        </w:tc>
        <w:tc>
          <w:tcPr>
            <w:tcW w:w="1080" w:type="dxa"/>
          </w:tcPr>
          <w:p w14:paraId="21252C7D" w14:textId="77777777" w:rsidR="00D83C33" w:rsidRPr="00A84915" w:rsidRDefault="00D83C33" w:rsidP="00D83C33">
            <w:pPr>
              <w:jc w:val="center"/>
              <w:rPr>
                <w:rFonts w:ascii="Verdana" w:hAnsi="Verdana"/>
                <w:sz w:val="18"/>
                <w:szCs w:val="18"/>
              </w:rPr>
            </w:pPr>
            <w:r w:rsidRPr="00A84915">
              <w:rPr>
                <w:rFonts w:ascii="Verdana" w:hAnsi="Verdana"/>
                <w:sz w:val="18"/>
                <w:szCs w:val="18"/>
              </w:rPr>
              <w:t>$74</w:t>
            </w:r>
          </w:p>
        </w:tc>
        <w:tc>
          <w:tcPr>
            <w:tcW w:w="1980" w:type="dxa"/>
          </w:tcPr>
          <w:p w14:paraId="2A287E12" w14:textId="77777777" w:rsidR="00D83C33" w:rsidRPr="00A84915" w:rsidRDefault="00D83C33" w:rsidP="00D83C33">
            <w:pPr>
              <w:rPr>
                <w:rFonts w:ascii="Verdana" w:hAnsi="Verdana"/>
                <w:sz w:val="18"/>
                <w:szCs w:val="18"/>
              </w:rPr>
            </w:pPr>
            <w:r w:rsidRPr="00A84915">
              <w:rPr>
                <w:rFonts w:ascii="Verdana" w:hAnsi="Verdana"/>
                <w:sz w:val="18"/>
                <w:szCs w:val="18"/>
              </w:rPr>
              <w:t>Occupation Codes</w:t>
            </w:r>
          </w:p>
        </w:tc>
        <w:tc>
          <w:tcPr>
            <w:tcW w:w="1800" w:type="dxa"/>
          </w:tcPr>
          <w:p w14:paraId="6E793707" w14:textId="77777777" w:rsidR="00D83C33" w:rsidRPr="00A84915" w:rsidRDefault="00D83C33" w:rsidP="00D83C33">
            <w:pPr>
              <w:jc w:val="center"/>
              <w:rPr>
                <w:rFonts w:ascii="Verdana" w:hAnsi="Verdana"/>
                <w:sz w:val="18"/>
                <w:szCs w:val="18"/>
              </w:rPr>
            </w:pPr>
            <w:proofErr w:type="spellStart"/>
            <w:r w:rsidRPr="00A84915">
              <w:rPr>
                <w:rFonts w:ascii="Verdana" w:hAnsi="Verdana"/>
                <w:sz w:val="18"/>
                <w:szCs w:val="18"/>
              </w:rPr>
              <w:t>servdesc</w:t>
            </w:r>
            <w:proofErr w:type="spellEnd"/>
          </w:p>
        </w:tc>
        <w:tc>
          <w:tcPr>
            <w:tcW w:w="2517" w:type="dxa"/>
          </w:tcPr>
          <w:p w14:paraId="3B40F41D" w14:textId="77777777" w:rsidR="00D83C33" w:rsidRPr="00A84915" w:rsidRDefault="00D83C33" w:rsidP="00D83C33">
            <w:pPr>
              <w:rPr>
                <w:rFonts w:ascii="Verdana" w:hAnsi="Verdana"/>
                <w:sz w:val="18"/>
                <w:szCs w:val="18"/>
              </w:rPr>
            </w:pPr>
            <w:r w:rsidRPr="00A84915">
              <w:rPr>
                <w:rFonts w:ascii="Verdana" w:hAnsi="Verdana"/>
                <w:sz w:val="18"/>
                <w:szCs w:val="18"/>
              </w:rPr>
              <w:t>No Transformation</w:t>
            </w:r>
          </w:p>
        </w:tc>
      </w:tr>
    </w:tbl>
    <w:p w14:paraId="050F255C" w14:textId="77777777" w:rsidR="001E6B30" w:rsidRPr="00A84915" w:rsidRDefault="001E6B30" w:rsidP="007F70C8">
      <w:pPr>
        <w:tabs>
          <w:tab w:val="left" w:pos="8640"/>
        </w:tabs>
        <w:ind w:right="-450"/>
        <w:rPr>
          <w:rFonts w:ascii="Verdana" w:hAnsi="Verdana"/>
        </w:rPr>
      </w:pPr>
    </w:p>
    <w:p w14:paraId="3118EF19" w14:textId="77777777" w:rsidR="00CD4505" w:rsidRPr="00A84915" w:rsidRDefault="00CD4505" w:rsidP="007F70C8">
      <w:pPr>
        <w:tabs>
          <w:tab w:val="left" w:pos="8640"/>
        </w:tabs>
        <w:ind w:right="-450"/>
        <w:rPr>
          <w:rFonts w:ascii="Verdana" w:hAnsi="Verdana"/>
        </w:rPr>
      </w:pPr>
    </w:p>
    <w:p w14:paraId="24996029" w14:textId="77777777" w:rsidR="00D7047B" w:rsidRPr="00A84915" w:rsidRDefault="002E322D" w:rsidP="00FC6EEE">
      <w:pPr>
        <w:tabs>
          <w:tab w:val="left" w:pos="8640"/>
        </w:tabs>
        <w:ind w:right="-450"/>
        <w:jc w:val="center"/>
        <w:rPr>
          <w:rFonts w:ascii="Verdana" w:hAnsi="Verdana"/>
        </w:rPr>
      </w:pPr>
      <w:r w:rsidRPr="00A84915">
        <w:rPr>
          <w:rFonts w:ascii="Verdana" w:hAnsi="Verdana"/>
          <w:b/>
        </w:rPr>
        <w:t>Table 5:</w:t>
      </w:r>
      <w:r w:rsidR="00361428" w:rsidRPr="00A84915">
        <w:rPr>
          <w:rFonts w:ascii="Verdana" w:hAnsi="Verdana"/>
          <w:b/>
        </w:rPr>
        <w:t xml:space="preserve">  Skill Type</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Skill Type"/>
      </w:tblPr>
      <w:tblGrid>
        <w:gridCol w:w="2268"/>
        <w:gridCol w:w="1260"/>
        <w:gridCol w:w="1800"/>
        <w:gridCol w:w="1620"/>
        <w:gridCol w:w="3597"/>
      </w:tblGrid>
      <w:tr w:rsidR="00361428" w:rsidRPr="00A84915" w14:paraId="0C607A0C" w14:textId="77777777" w:rsidTr="001E0FCA">
        <w:trPr>
          <w:tblHeader/>
        </w:trPr>
        <w:tc>
          <w:tcPr>
            <w:tcW w:w="2268" w:type="dxa"/>
          </w:tcPr>
          <w:p w14:paraId="2B0AC2B6" w14:textId="77777777" w:rsidR="00361428" w:rsidRPr="00A84915" w:rsidRDefault="00361428"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260" w:type="dxa"/>
          </w:tcPr>
          <w:p w14:paraId="56DC9456" w14:textId="77777777" w:rsidR="00361428" w:rsidRPr="00A84915" w:rsidRDefault="00361428"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1800" w:type="dxa"/>
          </w:tcPr>
          <w:p w14:paraId="67338760" w14:textId="77777777" w:rsidR="00361428" w:rsidRPr="00A84915" w:rsidRDefault="00361428"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620" w:type="dxa"/>
          </w:tcPr>
          <w:p w14:paraId="3EDD4970" w14:textId="77777777" w:rsidR="00361428" w:rsidRPr="00A84915" w:rsidRDefault="00361428"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3597" w:type="dxa"/>
          </w:tcPr>
          <w:p w14:paraId="4A57262D" w14:textId="77777777" w:rsidR="00361428" w:rsidRPr="00A84915" w:rsidRDefault="00361428" w:rsidP="00CB321F">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BB458D" w:rsidRPr="00A84915" w14:paraId="7A478C44" w14:textId="77777777" w:rsidTr="004D16C9">
        <w:tc>
          <w:tcPr>
            <w:tcW w:w="2268" w:type="dxa"/>
          </w:tcPr>
          <w:p w14:paraId="6C36CED6" w14:textId="77777777" w:rsidR="00BB458D" w:rsidRPr="00A84915" w:rsidRDefault="00BB458D" w:rsidP="00694B21">
            <w:pPr>
              <w:rPr>
                <w:rFonts w:ascii="Verdana" w:hAnsi="Verdana"/>
                <w:sz w:val="18"/>
                <w:szCs w:val="18"/>
              </w:rPr>
            </w:pPr>
            <w:r w:rsidRPr="00A84915">
              <w:rPr>
                <w:rFonts w:ascii="Verdana" w:hAnsi="Verdana"/>
                <w:sz w:val="18"/>
                <w:szCs w:val="18"/>
              </w:rPr>
              <w:t>FY</w:t>
            </w:r>
          </w:p>
        </w:tc>
        <w:tc>
          <w:tcPr>
            <w:tcW w:w="1260" w:type="dxa"/>
          </w:tcPr>
          <w:p w14:paraId="0DA9D597" w14:textId="77777777" w:rsidR="00BB458D" w:rsidRPr="00A84915" w:rsidRDefault="00BB458D" w:rsidP="00CB321F">
            <w:pPr>
              <w:jc w:val="center"/>
              <w:rPr>
                <w:rFonts w:ascii="Verdana" w:hAnsi="Verdana"/>
                <w:sz w:val="18"/>
                <w:szCs w:val="18"/>
              </w:rPr>
            </w:pPr>
            <w:r w:rsidRPr="00A84915">
              <w:rPr>
                <w:rFonts w:ascii="Verdana" w:hAnsi="Verdana"/>
                <w:sz w:val="18"/>
                <w:szCs w:val="18"/>
              </w:rPr>
              <w:t>$4</w:t>
            </w:r>
          </w:p>
        </w:tc>
        <w:tc>
          <w:tcPr>
            <w:tcW w:w="1800" w:type="dxa"/>
          </w:tcPr>
          <w:p w14:paraId="4773C06C"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 Type</w:t>
            </w:r>
          </w:p>
        </w:tc>
        <w:tc>
          <w:tcPr>
            <w:tcW w:w="1620" w:type="dxa"/>
          </w:tcPr>
          <w:p w14:paraId="3EA9BC69" w14:textId="77777777" w:rsidR="00BB458D" w:rsidRPr="00A84915" w:rsidRDefault="00BB458D" w:rsidP="00FC6EEE">
            <w:pPr>
              <w:jc w:val="center"/>
              <w:rPr>
                <w:rFonts w:ascii="Verdana" w:hAnsi="Verdana"/>
                <w:sz w:val="18"/>
                <w:szCs w:val="18"/>
              </w:rPr>
            </w:pPr>
            <w:proofErr w:type="spellStart"/>
            <w:r w:rsidRPr="00A84915">
              <w:rPr>
                <w:rFonts w:ascii="Verdana" w:hAnsi="Verdana"/>
                <w:sz w:val="18"/>
                <w:szCs w:val="18"/>
              </w:rPr>
              <w:t>fy</w:t>
            </w:r>
            <w:proofErr w:type="spellEnd"/>
          </w:p>
        </w:tc>
        <w:tc>
          <w:tcPr>
            <w:tcW w:w="3597" w:type="dxa"/>
          </w:tcPr>
          <w:p w14:paraId="10ADE56F" w14:textId="77777777" w:rsidR="00BB458D" w:rsidRPr="00A84915" w:rsidRDefault="00BB458D" w:rsidP="00CB321F">
            <w:pPr>
              <w:rPr>
                <w:rFonts w:ascii="Verdana" w:hAnsi="Verdana"/>
                <w:sz w:val="18"/>
                <w:szCs w:val="18"/>
              </w:rPr>
            </w:pPr>
            <w:r w:rsidRPr="00A84915">
              <w:rPr>
                <w:rFonts w:ascii="Verdana" w:hAnsi="Verdana"/>
                <w:sz w:val="18"/>
                <w:szCs w:val="18"/>
              </w:rPr>
              <w:t>No Transformation</w:t>
            </w:r>
          </w:p>
        </w:tc>
      </w:tr>
      <w:tr w:rsidR="00BB458D" w:rsidRPr="00A84915" w14:paraId="3E6264E9" w14:textId="77777777" w:rsidTr="004D16C9">
        <w:tc>
          <w:tcPr>
            <w:tcW w:w="2268" w:type="dxa"/>
          </w:tcPr>
          <w:p w14:paraId="25DD0EB5" w14:textId="77777777" w:rsidR="00BB458D" w:rsidRPr="00A84915" w:rsidRDefault="00BB458D" w:rsidP="00694B21">
            <w:pPr>
              <w:rPr>
                <w:rFonts w:ascii="Verdana" w:hAnsi="Verdana"/>
                <w:sz w:val="18"/>
                <w:szCs w:val="18"/>
              </w:rPr>
            </w:pPr>
            <w:r w:rsidRPr="00A84915">
              <w:rPr>
                <w:rFonts w:ascii="Verdana" w:hAnsi="Verdana"/>
                <w:sz w:val="18"/>
                <w:szCs w:val="18"/>
              </w:rPr>
              <w:t>Skill Type</w:t>
            </w:r>
          </w:p>
        </w:tc>
        <w:tc>
          <w:tcPr>
            <w:tcW w:w="1260" w:type="dxa"/>
          </w:tcPr>
          <w:p w14:paraId="2C89EEED" w14:textId="77777777" w:rsidR="00BB458D" w:rsidRPr="00A84915" w:rsidRDefault="00BB458D" w:rsidP="00CB321F">
            <w:pPr>
              <w:jc w:val="center"/>
              <w:rPr>
                <w:rFonts w:ascii="Verdana" w:hAnsi="Verdana"/>
                <w:sz w:val="18"/>
                <w:szCs w:val="18"/>
              </w:rPr>
            </w:pPr>
            <w:r w:rsidRPr="00A84915">
              <w:rPr>
                <w:rFonts w:ascii="Verdana" w:hAnsi="Verdana"/>
                <w:sz w:val="18"/>
                <w:szCs w:val="18"/>
              </w:rPr>
              <w:t>$1</w:t>
            </w:r>
          </w:p>
        </w:tc>
        <w:tc>
          <w:tcPr>
            <w:tcW w:w="1800" w:type="dxa"/>
          </w:tcPr>
          <w:p w14:paraId="429FC447"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 Type</w:t>
            </w:r>
          </w:p>
        </w:tc>
        <w:tc>
          <w:tcPr>
            <w:tcW w:w="1620" w:type="dxa"/>
          </w:tcPr>
          <w:p w14:paraId="0639AAE4"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w:t>
            </w:r>
          </w:p>
        </w:tc>
        <w:tc>
          <w:tcPr>
            <w:tcW w:w="3597" w:type="dxa"/>
          </w:tcPr>
          <w:p w14:paraId="6D5DB129" w14:textId="77777777" w:rsidR="00BB458D" w:rsidRPr="00A84915" w:rsidRDefault="00BB458D" w:rsidP="00CB321F">
            <w:pPr>
              <w:rPr>
                <w:rFonts w:ascii="Verdana" w:hAnsi="Verdana"/>
                <w:sz w:val="18"/>
                <w:szCs w:val="18"/>
              </w:rPr>
            </w:pPr>
            <w:r w:rsidRPr="00A84915">
              <w:rPr>
                <w:rFonts w:ascii="Verdana" w:hAnsi="Verdana"/>
                <w:sz w:val="18"/>
                <w:szCs w:val="18"/>
              </w:rPr>
              <w:t>No Transformation</w:t>
            </w:r>
          </w:p>
        </w:tc>
      </w:tr>
      <w:tr w:rsidR="00BB458D" w:rsidRPr="00A84915" w14:paraId="1D43A469" w14:textId="77777777" w:rsidTr="004D16C9">
        <w:tc>
          <w:tcPr>
            <w:tcW w:w="2268" w:type="dxa"/>
          </w:tcPr>
          <w:p w14:paraId="5FC61197" w14:textId="77777777" w:rsidR="00BB458D" w:rsidRPr="00A84915" w:rsidRDefault="00BB458D" w:rsidP="00694B21">
            <w:pPr>
              <w:rPr>
                <w:rFonts w:ascii="Verdana" w:hAnsi="Verdana"/>
                <w:sz w:val="18"/>
                <w:szCs w:val="18"/>
              </w:rPr>
            </w:pPr>
            <w:r w:rsidRPr="00A84915">
              <w:rPr>
                <w:rFonts w:ascii="Verdana" w:hAnsi="Verdana"/>
                <w:sz w:val="18"/>
                <w:szCs w:val="18"/>
              </w:rPr>
              <w:t>Skill Type Description</w:t>
            </w:r>
          </w:p>
        </w:tc>
        <w:tc>
          <w:tcPr>
            <w:tcW w:w="1260" w:type="dxa"/>
          </w:tcPr>
          <w:p w14:paraId="4C9DAA9E" w14:textId="77777777" w:rsidR="00BB458D" w:rsidRPr="00A84915" w:rsidRDefault="00BB458D" w:rsidP="00CB321F">
            <w:pPr>
              <w:jc w:val="center"/>
              <w:rPr>
                <w:rFonts w:ascii="Verdana" w:hAnsi="Verdana"/>
                <w:sz w:val="18"/>
                <w:szCs w:val="18"/>
              </w:rPr>
            </w:pPr>
            <w:r w:rsidRPr="00A84915">
              <w:rPr>
                <w:rFonts w:ascii="Verdana" w:hAnsi="Verdana"/>
                <w:sz w:val="18"/>
                <w:szCs w:val="18"/>
              </w:rPr>
              <w:t>$32</w:t>
            </w:r>
          </w:p>
        </w:tc>
        <w:tc>
          <w:tcPr>
            <w:tcW w:w="1800" w:type="dxa"/>
          </w:tcPr>
          <w:p w14:paraId="57A7444B"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 Type</w:t>
            </w:r>
          </w:p>
        </w:tc>
        <w:tc>
          <w:tcPr>
            <w:tcW w:w="1620" w:type="dxa"/>
          </w:tcPr>
          <w:p w14:paraId="46F3C35E" w14:textId="77777777" w:rsidR="00BB458D" w:rsidRPr="00A84915" w:rsidRDefault="00BB458D" w:rsidP="00FC6EEE">
            <w:pPr>
              <w:jc w:val="center"/>
              <w:rPr>
                <w:rFonts w:ascii="Verdana" w:hAnsi="Verdana"/>
                <w:sz w:val="18"/>
                <w:szCs w:val="18"/>
              </w:rPr>
            </w:pPr>
            <w:proofErr w:type="spellStart"/>
            <w:r w:rsidRPr="00A84915">
              <w:rPr>
                <w:rFonts w:ascii="Verdana" w:hAnsi="Verdana"/>
                <w:sz w:val="18"/>
                <w:szCs w:val="18"/>
              </w:rPr>
              <w:t>skilldes</w:t>
            </w:r>
            <w:proofErr w:type="spellEnd"/>
          </w:p>
        </w:tc>
        <w:tc>
          <w:tcPr>
            <w:tcW w:w="3597" w:type="dxa"/>
          </w:tcPr>
          <w:p w14:paraId="109AC9FD" w14:textId="77777777" w:rsidR="00BB458D" w:rsidRPr="00A84915" w:rsidRDefault="00BB458D" w:rsidP="00CB321F">
            <w:pPr>
              <w:rPr>
                <w:rFonts w:ascii="Verdana" w:hAnsi="Verdana"/>
                <w:sz w:val="18"/>
                <w:szCs w:val="18"/>
              </w:rPr>
            </w:pPr>
            <w:r w:rsidRPr="00A84915">
              <w:rPr>
                <w:rFonts w:ascii="Verdana" w:hAnsi="Verdana"/>
                <w:sz w:val="18"/>
                <w:szCs w:val="18"/>
              </w:rPr>
              <w:t>No Transformation</w:t>
            </w:r>
          </w:p>
        </w:tc>
      </w:tr>
      <w:tr w:rsidR="00BB458D" w:rsidRPr="00A84915" w14:paraId="264401FA" w14:textId="77777777" w:rsidTr="004D16C9">
        <w:tc>
          <w:tcPr>
            <w:tcW w:w="2268" w:type="dxa"/>
          </w:tcPr>
          <w:p w14:paraId="47071E25" w14:textId="77777777" w:rsidR="00BB458D" w:rsidRPr="00A84915" w:rsidRDefault="00BB458D" w:rsidP="00694B21">
            <w:pPr>
              <w:rPr>
                <w:rFonts w:ascii="Verdana" w:hAnsi="Verdana"/>
                <w:sz w:val="18"/>
                <w:szCs w:val="18"/>
              </w:rPr>
            </w:pPr>
            <w:r w:rsidRPr="00A84915">
              <w:rPr>
                <w:rFonts w:ascii="Verdana" w:hAnsi="Verdana"/>
                <w:sz w:val="18"/>
                <w:szCs w:val="18"/>
              </w:rPr>
              <w:t>Skill Type</w:t>
            </w:r>
            <w:r w:rsidR="00A535B1" w:rsidRPr="00A84915">
              <w:rPr>
                <w:rFonts w:ascii="Verdana" w:hAnsi="Verdana"/>
                <w:sz w:val="18"/>
                <w:szCs w:val="18"/>
              </w:rPr>
              <w:t xml:space="preserve"> and</w:t>
            </w:r>
            <w:r w:rsidRPr="00A84915">
              <w:rPr>
                <w:rFonts w:ascii="Verdana" w:hAnsi="Verdana"/>
                <w:sz w:val="18"/>
                <w:szCs w:val="18"/>
              </w:rPr>
              <w:t xml:space="preserve"> Suffix</w:t>
            </w:r>
          </w:p>
        </w:tc>
        <w:tc>
          <w:tcPr>
            <w:tcW w:w="1260" w:type="dxa"/>
          </w:tcPr>
          <w:p w14:paraId="771C4EA6" w14:textId="77777777" w:rsidR="00BB458D" w:rsidRPr="00A84915" w:rsidRDefault="00BB458D" w:rsidP="00CB321F">
            <w:pPr>
              <w:jc w:val="center"/>
              <w:rPr>
                <w:rFonts w:ascii="Verdana" w:hAnsi="Verdana"/>
                <w:sz w:val="18"/>
                <w:szCs w:val="18"/>
              </w:rPr>
            </w:pPr>
            <w:r w:rsidRPr="00A84915">
              <w:rPr>
                <w:rFonts w:ascii="Verdana" w:hAnsi="Verdana"/>
                <w:sz w:val="18"/>
                <w:szCs w:val="18"/>
              </w:rPr>
              <w:t>$2</w:t>
            </w:r>
          </w:p>
        </w:tc>
        <w:tc>
          <w:tcPr>
            <w:tcW w:w="1800" w:type="dxa"/>
          </w:tcPr>
          <w:p w14:paraId="14023503"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 Type</w:t>
            </w:r>
          </w:p>
        </w:tc>
        <w:tc>
          <w:tcPr>
            <w:tcW w:w="1620" w:type="dxa"/>
          </w:tcPr>
          <w:p w14:paraId="33B86D90" w14:textId="77777777" w:rsidR="00BB458D" w:rsidRPr="00A84915" w:rsidRDefault="00BB458D" w:rsidP="00FC6EEE">
            <w:pPr>
              <w:jc w:val="center"/>
              <w:rPr>
                <w:rFonts w:ascii="Verdana" w:hAnsi="Verdana"/>
                <w:sz w:val="18"/>
                <w:szCs w:val="18"/>
              </w:rPr>
            </w:pPr>
            <w:r w:rsidRPr="00A84915">
              <w:rPr>
                <w:rFonts w:ascii="Verdana" w:hAnsi="Verdana"/>
                <w:sz w:val="18"/>
                <w:szCs w:val="18"/>
              </w:rPr>
              <w:t>suffix</w:t>
            </w:r>
          </w:p>
        </w:tc>
        <w:tc>
          <w:tcPr>
            <w:tcW w:w="3597" w:type="dxa"/>
          </w:tcPr>
          <w:p w14:paraId="454FED00" w14:textId="77777777" w:rsidR="00BB458D" w:rsidRPr="00A84915" w:rsidRDefault="00BB458D" w:rsidP="00CB321F">
            <w:pPr>
              <w:rPr>
                <w:rFonts w:ascii="Verdana" w:hAnsi="Verdana"/>
                <w:sz w:val="18"/>
                <w:szCs w:val="18"/>
              </w:rPr>
            </w:pPr>
            <w:r w:rsidRPr="00A84915">
              <w:rPr>
                <w:rFonts w:ascii="Verdana" w:hAnsi="Verdana"/>
                <w:sz w:val="18"/>
                <w:szCs w:val="18"/>
              </w:rPr>
              <w:t>Concatenation of Skill Type and Suffix Code</w:t>
            </w:r>
          </w:p>
        </w:tc>
      </w:tr>
      <w:tr w:rsidR="00BB458D" w:rsidRPr="00A84915" w14:paraId="1663EDB1" w14:textId="77777777" w:rsidTr="004D16C9">
        <w:trPr>
          <w:trHeight w:val="70"/>
        </w:trPr>
        <w:tc>
          <w:tcPr>
            <w:tcW w:w="2268" w:type="dxa"/>
          </w:tcPr>
          <w:p w14:paraId="1A0C99A8" w14:textId="77777777" w:rsidR="00BB458D" w:rsidRPr="00A84915" w:rsidRDefault="00BB458D" w:rsidP="00694B21">
            <w:pPr>
              <w:rPr>
                <w:rFonts w:ascii="Verdana" w:hAnsi="Verdana"/>
                <w:sz w:val="18"/>
                <w:szCs w:val="18"/>
              </w:rPr>
            </w:pPr>
            <w:r w:rsidRPr="00A84915">
              <w:rPr>
                <w:rFonts w:ascii="Verdana" w:hAnsi="Verdana"/>
                <w:sz w:val="18"/>
                <w:szCs w:val="18"/>
              </w:rPr>
              <w:t xml:space="preserve">Skill Type </w:t>
            </w:r>
            <w:r w:rsidR="00A535B1" w:rsidRPr="00A84915">
              <w:rPr>
                <w:rFonts w:ascii="Verdana" w:hAnsi="Verdana"/>
                <w:sz w:val="18"/>
                <w:szCs w:val="18"/>
              </w:rPr>
              <w:t xml:space="preserve">and </w:t>
            </w:r>
            <w:r w:rsidRPr="00A84915">
              <w:rPr>
                <w:rFonts w:ascii="Verdana" w:hAnsi="Verdana"/>
                <w:sz w:val="18"/>
                <w:szCs w:val="18"/>
              </w:rPr>
              <w:t>Suffix Description</w:t>
            </w:r>
          </w:p>
        </w:tc>
        <w:tc>
          <w:tcPr>
            <w:tcW w:w="1260" w:type="dxa"/>
          </w:tcPr>
          <w:p w14:paraId="706F8098" w14:textId="77777777" w:rsidR="00BB458D" w:rsidRPr="00A84915" w:rsidRDefault="00BB458D" w:rsidP="00CB321F">
            <w:pPr>
              <w:jc w:val="center"/>
              <w:rPr>
                <w:rFonts w:ascii="Verdana" w:hAnsi="Verdana"/>
                <w:sz w:val="18"/>
                <w:szCs w:val="18"/>
              </w:rPr>
            </w:pPr>
            <w:r w:rsidRPr="00A84915">
              <w:rPr>
                <w:rFonts w:ascii="Verdana" w:hAnsi="Verdana"/>
                <w:sz w:val="18"/>
                <w:szCs w:val="18"/>
              </w:rPr>
              <w:t>$28</w:t>
            </w:r>
          </w:p>
        </w:tc>
        <w:tc>
          <w:tcPr>
            <w:tcW w:w="1800" w:type="dxa"/>
          </w:tcPr>
          <w:p w14:paraId="00A53AC3" w14:textId="77777777" w:rsidR="00BB458D" w:rsidRPr="00A84915" w:rsidRDefault="00BB458D" w:rsidP="00FC6EEE">
            <w:pPr>
              <w:jc w:val="center"/>
              <w:rPr>
                <w:rFonts w:ascii="Verdana" w:hAnsi="Verdana"/>
                <w:sz w:val="18"/>
                <w:szCs w:val="18"/>
              </w:rPr>
            </w:pPr>
            <w:r w:rsidRPr="00A84915">
              <w:rPr>
                <w:rFonts w:ascii="Verdana" w:hAnsi="Verdana"/>
                <w:sz w:val="18"/>
                <w:szCs w:val="18"/>
              </w:rPr>
              <w:t>Skill Type</w:t>
            </w:r>
          </w:p>
        </w:tc>
        <w:tc>
          <w:tcPr>
            <w:tcW w:w="1620" w:type="dxa"/>
          </w:tcPr>
          <w:p w14:paraId="5DCC01E9" w14:textId="77777777" w:rsidR="00BB458D" w:rsidRPr="00A84915" w:rsidRDefault="00BB458D" w:rsidP="00FC6EEE">
            <w:pPr>
              <w:jc w:val="center"/>
              <w:rPr>
                <w:rFonts w:ascii="Verdana" w:hAnsi="Verdana"/>
                <w:sz w:val="18"/>
                <w:szCs w:val="18"/>
              </w:rPr>
            </w:pPr>
            <w:proofErr w:type="spellStart"/>
            <w:r w:rsidRPr="00A84915">
              <w:rPr>
                <w:rFonts w:ascii="Verdana" w:hAnsi="Verdana"/>
                <w:sz w:val="18"/>
                <w:szCs w:val="18"/>
              </w:rPr>
              <w:t>sufdesc</w:t>
            </w:r>
            <w:proofErr w:type="spellEnd"/>
          </w:p>
        </w:tc>
        <w:tc>
          <w:tcPr>
            <w:tcW w:w="3597" w:type="dxa"/>
          </w:tcPr>
          <w:p w14:paraId="767234E3" w14:textId="77777777" w:rsidR="00BB458D" w:rsidRPr="00A84915" w:rsidRDefault="00A535B1" w:rsidP="00CB321F">
            <w:pPr>
              <w:rPr>
                <w:rFonts w:ascii="Verdana" w:hAnsi="Verdana"/>
                <w:sz w:val="18"/>
                <w:szCs w:val="18"/>
              </w:rPr>
            </w:pPr>
            <w:r w:rsidRPr="00A84915">
              <w:rPr>
                <w:rFonts w:ascii="Verdana" w:hAnsi="Verdana"/>
                <w:sz w:val="18"/>
                <w:szCs w:val="18"/>
              </w:rPr>
              <w:t>No Transformation (use MEPRS “Skill Type Suffix” object)</w:t>
            </w:r>
          </w:p>
        </w:tc>
      </w:tr>
    </w:tbl>
    <w:p w14:paraId="12A25148" w14:textId="77777777" w:rsidR="00FC6EEE" w:rsidRPr="00A84915" w:rsidRDefault="00FC6EEE" w:rsidP="00FC6EEE">
      <w:pPr>
        <w:tabs>
          <w:tab w:val="left" w:pos="8640"/>
        </w:tabs>
        <w:ind w:right="-450"/>
        <w:jc w:val="center"/>
        <w:rPr>
          <w:rFonts w:ascii="Verdana" w:hAnsi="Verdana"/>
          <w:b/>
        </w:rPr>
      </w:pPr>
    </w:p>
    <w:p w14:paraId="7814F08C" w14:textId="77777777" w:rsidR="00CD4505" w:rsidRPr="00A84915" w:rsidRDefault="00D83C33" w:rsidP="00FC6EEE">
      <w:pPr>
        <w:tabs>
          <w:tab w:val="left" w:pos="8640"/>
        </w:tabs>
        <w:ind w:right="-450"/>
        <w:jc w:val="center"/>
        <w:rPr>
          <w:rFonts w:ascii="Verdana" w:hAnsi="Verdana"/>
        </w:rPr>
      </w:pPr>
      <w:r w:rsidRPr="00A84915">
        <w:rPr>
          <w:rFonts w:ascii="Verdana" w:hAnsi="Verdana"/>
          <w:b/>
        </w:rPr>
        <w:br w:type="page"/>
      </w:r>
      <w:r w:rsidR="00CD4505" w:rsidRPr="00A84915">
        <w:rPr>
          <w:rFonts w:ascii="Verdana" w:hAnsi="Verdana"/>
          <w:b/>
        </w:rPr>
        <w:lastRenderedPageBreak/>
        <w:t xml:space="preserve">Table 6:  </w:t>
      </w:r>
      <w:r w:rsidR="006644CB" w:rsidRPr="00A84915">
        <w:rPr>
          <w:rFonts w:ascii="Verdana" w:hAnsi="Verdana"/>
          <w:b/>
        </w:rPr>
        <w:t>3rd-Level FCC (MEPRS3) Descriptions</w:t>
      </w:r>
    </w:p>
    <w:tbl>
      <w:tblPr>
        <w:tblStyle w:val="TableGrid"/>
        <w:tblpPr w:leftFromText="180" w:rightFromText="180" w:vertAnchor="text" w:horzAnchor="margin" w:tblpXSpec="center" w:tblpY="212"/>
        <w:tblW w:w="10545" w:type="dxa"/>
        <w:tblLayout w:type="fixed"/>
        <w:tblLook w:val="0020" w:firstRow="1" w:lastRow="0" w:firstColumn="0" w:lastColumn="0" w:noHBand="0" w:noVBand="0"/>
        <w:tblCaption w:val="3rd-Level FCC (MEPRS3) Descriptions"/>
      </w:tblPr>
      <w:tblGrid>
        <w:gridCol w:w="2607"/>
        <w:gridCol w:w="1170"/>
        <w:gridCol w:w="2091"/>
        <w:gridCol w:w="1717"/>
        <w:gridCol w:w="2960"/>
      </w:tblGrid>
      <w:tr w:rsidR="00CD4505" w:rsidRPr="00A84915" w14:paraId="64B3B5A3" w14:textId="77777777" w:rsidTr="001E0FCA">
        <w:trPr>
          <w:tblHeader/>
        </w:trPr>
        <w:tc>
          <w:tcPr>
            <w:tcW w:w="2607" w:type="dxa"/>
          </w:tcPr>
          <w:p w14:paraId="565D304E" w14:textId="77777777" w:rsidR="00CD4505" w:rsidRPr="00A84915" w:rsidRDefault="00CD4505" w:rsidP="00DB5F67">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Variable Name</w:t>
            </w:r>
          </w:p>
        </w:tc>
        <w:tc>
          <w:tcPr>
            <w:tcW w:w="1170" w:type="dxa"/>
          </w:tcPr>
          <w:p w14:paraId="50130D81" w14:textId="77777777" w:rsidR="00CD4505" w:rsidRPr="00A84915" w:rsidRDefault="00CD4505" w:rsidP="00DB5F67">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Format</w:t>
            </w:r>
          </w:p>
        </w:tc>
        <w:tc>
          <w:tcPr>
            <w:tcW w:w="2091" w:type="dxa"/>
          </w:tcPr>
          <w:p w14:paraId="05FA00A8" w14:textId="77777777" w:rsidR="00CD4505" w:rsidRPr="00A84915" w:rsidRDefault="00CD4505" w:rsidP="00DB5F67">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Source Table</w:t>
            </w:r>
          </w:p>
        </w:tc>
        <w:tc>
          <w:tcPr>
            <w:tcW w:w="1717" w:type="dxa"/>
          </w:tcPr>
          <w:p w14:paraId="62F7EAFF" w14:textId="77777777" w:rsidR="00CD4505" w:rsidRPr="00A84915" w:rsidRDefault="00CD4505" w:rsidP="00DB5F67">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SAS Name</w:t>
            </w:r>
          </w:p>
        </w:tc>
        <w:tc>
          <w:tcPr>
            <w:tcW w:w="2960" w:type="dxa"/>
          </w:tcPr>
          <w:p w14:paraId="5BFF1ACB" w14:textId="77777777" w:rsidR="00CD4505" w:rsidRPr="00A84915" w:rsidRDefault="00CD4505" w:rsidP="00DB5F67">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Transformation</w:t>
            </w:r>
          </w:p>
        </w:tc>
      </w:tr>
      <w:tr w:rsidR="00CD4505" w:rsidRPr="00A84915" w14:paraId="6F5C51E0" w14:textId="77777777" w:rsidTr="004D16C9">
        <w:tc>
          <w:tcPr>
            <w:tcW w:w="2607" w:type="dxa"/>
          </w:tcPr>
          <w:p w14:paraId="5D4C0A86" w14:textId="77777777" w:rsidR="00CD4505" w:rsidRPr="00A84915" w:rsidRDefault="00CD4505" w:rsidP="00DB5F67">
            <w:pPr>
              <w:rPr>
                <w:rFonts w:ascii="Verdana" w:hAnsi="Verdana"/>
                <w:sz w:val="18"/>
                <w:szCs w:val="18"/>
              </w:rPr>
            </w:pPr>
            <w:r w:rsidRPr="00A84915">
              <w:rPr>
                <w:rFonts w:ascii="Verdana" w:hAnsi="Verdana"/>
                <w:sz w:val="18"/>
                <w:szCs w:val="18"/>
              </w:rPr>
              <w:t>FY</w:t>
            </w:r>
          </w:p>
        </w:tc>
        <w:tc>
          <w:tcPr>
            <w:tcW w:w="1170" w:type="dxa"/>
          </w:tcPr>
          <w:p w14:paraId="493CAE7D" w14:textId="77777777" w:rsidR="00CD4505" w:rsidRPr="00A84915" w:rsidRDefault="00CD4505" w:rsidP="00DB5F67">
            <w:pPr>
              <w:jc w:val="center"/>
              <w:rPr>
                <w:rFonts w:ascii="Verdana" w:hAnsi="Verdana"/>
                <w:sz w:val="18"/>
                <w:szCs w:val="18"/>
              </w:rPr>
            </w:pPr>
            <w:r w:rsidRPr="00A84915">
              <w:rPr>
                <w:rFonts w:ascii="Verdana" w:hAnsi="Verdana"/>
                <w:sz w:val="18"/>
                <w:szCs w:val="18"/>
              </w:rPr>
              <w:t>$4</w:t>
            </w:r>
          </w:p>
        </w:tc>
        <w:tc>
          <w:tcPr>
            <w:tcW w:w="2091" w:type="dxa"/>
          </w:tcPr>
          <w:p w14:paraId="37FEDC42" w14:textId="77777777" w:rsidR="00CD4505" w:rsidRPr="00A84915" w:rsidRDefault="00FC6EEE" w:rsidP="00DB5F67">
            <w:pPr>
              <w:rPr>
                <w:rFonts w:ascii="Verdana" w:hAnsi="Verdana"/>
                <w:sz w:val="18"/>
                <w:szCs w:val="18"/>
              </w:rPr>
            </w:pPr>
            <w:r w:rsidRPr="00A84915">
              <w:rPr>
                <w:rFonts w:ascii="Verdana" w:hAnsi="Verdana"/>
                <w:sz w:val="18"/>
                <w:szCs w:val="18"/>
              </w:rPr>
              <w:t>3</w:t>
            </w:r>
            <w:r w:rsidRPr="00A84915">
              <w:rPr>
                <w:rFonts w:ascii="Verdana" w:hAnsi="Verdana"/>
                <w:sz w:val="18"/>
                <w:szCs w:val="18"/>
                <w:vertAlign w:val="superscript"/>
              </w:rPr>
              <w:t>rd</w:t>
            </w:r>
            <w:r w:rsidR="00C97805" w:rsidRPr="00A84915">
              <w:rPr>
                <w:rFonts w:ascii="Verdana" w:hAnsi="Verdana"/>
                <w:sz w:val="18"/>
                <w:szCs w:val="18"/>
              </w:rPr>
              <w:t>-level FCC Desc.</w:t>
            </w:r>
          </w:p>
        </w:tc>
        <w:tc>
          <w:tcPr>
            <w:tcW w:w="1717" w:type="dxa"/>
          </w:tcPr>
          <w:p w14:paraId="4754AA91" w14:textId="77777777" w:rsidR="00CD4505" w:rsidRPr="00A84915" w:rsidRDefault="00CD4505" w:rsidP="00DB5F67">
            <w:pPr>
              <w:rPr>
                <w:rFonts w:ascii="Verdana" w:hAnsi="Verdana"/>
                <w:sz w:val="18"/>
                <w:szCs w:val="18"/>
              </w:rPr>
            </w:pPr>
            <w:proofErr w:type="spellStart"/>
            <w:r w:rsidRPr="00A84915">
              <w:rPr>
                <w:rFonts w:ascii="Verdana" w:hAnsi="Verdana"/>
                <w:sz w:val="18"/>
                <w:szCs w:val="18"/>
              </w:rPr>
              <w:t>fy</w:t>
            </w:r>
            <w:proofErr w:type="spellEnd"/>
          </w:p>
        </w:tc>
        <w:tc>
          <w:tcPr>
            <w:tcW w:w="2960" w:type="dxa"/>
          </w:tcPr>
          <w:p w14:paraId="1620474F" w14:textId="77777777" w:rsidR="00CD4505" w:rsidRPr="00A84915" w:rsidRDefault="00CD4505" w:rsidP="00DB5F67">
            <w:pPr>
              <w:rPr>
                <w:rFonts w:ascii="Verdana" w:hAnsi="Verdana"/>
                <w:sz w:val="18"/>
                <w:szCs w:val="18"/>
              </w:rPr>
            </w:pPr>
            <w:r w:rsidRPr="00A84915">
              <w:rPr>
                <w:rFonts w:ascii="Verdana" w:hAnsi="Verdana"/>
                <w:sz w:val="18"/>
                <w:szCs w:val="18"/>
              </w:rPr>
              <w:t>No Transformation</w:t>
            </w:r>
          </w:p>
        </w:tc>
      </w:tr>
      <w:tr w:rsidR="00C97805" w:rsidRPr="00A84915" w14:paraId="131D9196" w14:textId="77777777" w:rsidTr="004D16C9">
        <w:tc>
          <w:tcPr>
            <w:tcW w:w="2607" w:type="dxa"/>
          </w:tcPr>
          <w:p w14:paraId="43BDF6B6" w14:textId="77777777" w:rsidR="00C97805" w:rsidRPr="00A84915" w:rsidRDefault="00C97805" w:rsidP="00C97805">
            <w:pPr>
              <w:rPr>
                <w:rFonts w:ascii="Verdana" w:hAnsi="Verdana"/>
                <w:sz w:val="18"/>
                <w:szCs w:val="18"/>
              </w:rPr>
            </w:pPr>
            <w:r w:rsidRPr="00A84915">
              <w:rPr>
                <w:rFonts w:ascii="Verdana" w:hAnsi="Verdana"/>
                <w:sz w:val="18"/>
                <w:szCs w:val="18"/>
              </w:rPr>
              <w:t>MEPRS3 Code</w:t>
            </w:r>
          </w:p>
        </w:tc>
        <w:tc>
          <w:tcPr>
            <w:tcW w:w="1170" w:type="dxa"/>
          </w:tcPr>
          <w:p w14:paraId="69AE732A" w14:textId="77777777" w:rsidR="00C97805" w:rsidRPr="00A84915" w:rsidRDefault="00C97805" w:rsidP="00C97805">
            <w:pPr>
              <w:jc w:val="center"/>
              <w:rPr>
                <w:rFonts w:ascii="Verdana" w:hAnsi="Verdana"/>
                <w:sz w:val="18"/>
                <w:szCs w:val="18"/>
              </w:rPr>
            </w:pPr>
            <w:r w:rsidRPr="00A84915">
              <w:rPr>
                <w:rFonts w:ascii="Verdana" w:hAnsi="Verdana"/>
                <w:sz w:val="18"/>
                <w:szCs w:val="18"/>
              </w:rPr>
              <w:t>$3</w:t>
            </w:r>
          </w:p>
        </w:tc>
        <w:tc>
          <w:tcPr>
            <w:tcW w:w="2091" w:type="dxa"/>
          </w:tcPr>
          <w:p w14:paraId="6485044C" w14:textId="77777777" w:rsidR="00C97805" w:rsidRPr="00A84915" w:rsidRDefault="00FC6EEE" w:rsidP="00C97805">
            <w:pPr>
              <w:rPr>
                <w:rFonts w:ascii="Verdana" w:hAnsi="Verdana"/>
                <w:sz w:val="18"/>
                <w:szCs w:val="18"/>
              </w:rPr>
            </w:pPr>
            <w:r w:rsidRPr="00A84915">
              <w:rPr>
                <w:rFonts w:ascii="Verdana" w:hAnsi="Verdana"/>
                <w:sz w:val="18"/>
                <w:szCs w:val="18"/>
              </w:rPr>
              <w:t>3</w:t>
            </w:r>
            <w:r w:rsidRPr="00A84915">
              <w:rPr>
                <w:rFonts w:ascii="Verdana" w:hAnsi="Verdana"/>
                <w:sz w:val="18"/>
                <w:szCs w:val="18"/>
                <w:vertAlign w:val="superscript"/>
              </w:rPr>
              <w:t>rd</w:t>
            </w:r>
            <w:r w:rsidRPr="00A84915">
              <w:rPr>
                <w:rFonts w:ascii="Verdana" w:hAnsi="Verdana"/>
                <w:sz w:val="18"/>
                <w:szCs w:val="18"/>
              </w:rPr>
              <w:t xml:space="preserve"> </w:t>
            </w:r>
            <w:r w:rsidR="00C97805" w:rsidRPr="00A84915">
              <w:rPr>
                <w:rFonts w:ascii="Verdana" w:hAnsi="Verdana"/>
                <w:sz w:val="18"/>
                <w:szCs w:val="18"/>
              </w:rPr>
              <w:t>-level FCC Desc.</w:t>
            </w:r>
          </w:p>
        </w:tc>
        <w:tc>
          <w:tcPr>
            <w:tcW w:w="1717" w:type="dxa"/>
          </w:tcPr>
          <w:p w14:paraId="5E02C2FB" w14:textId="77777777" w:rsidR="00C97805" w:rsidRPr="00A84915" w:rsidRDefault="00C97805" w:rsidP="00C97805">
            <w:pPr>
              <w:rPr>
                <w:rFonts w:ascii="Verdana" w:hAnsi="Verdana"/>
                <w:sz w:val="18"/>
                <w:szCs w:val="18"/>
              </w:rPr>
            </w:pPr>
            <w:r w:rsidRPr="00A84915">
              <w:rPr>
                <w:rFonts w:ascii="Verdana" w:hAnsi="Verdana"/>
                <w:sz w:val="18"/>
                <w:szCs w:val="18"/>
              </w:rPr>
              <w:t>meprs3</w:t>
            </w:r>
          </w:p>
        </w:tc>
        <w:tc>
          <w:tcPr>
            <w:tcW w:w="2960" w:type="dxa"/>
          </w:tcPr>
          <w:p w14:paraId="2AFEFC30" w14:textId="77777777" w:rsidR="00C97805" w:rsidRPr="00A84915" w:rsidRDefault="00144C3B" w:rsidP="00144C3B">
            <w:pPr>
              <w:rPr>
                <w:rFonts w:ascii="Verdana" w:hAnsi="Verdana"/>
                <w:sz w:val="18"/>
                <w:szCs w:val="18"/>
              </w:rPr>
            </w:pPr>
            <w:r w:rsidRPr="00A84915">
              <w:rPr>
                <w:rFonts w:ascii="Verdana" w:hAnsi="Verdana"/>
                <w:sz w:val="18"/>
                <w:szCs w:val="18"/>
              </w:rPr>
              <w:t xml:space="preserve">No Transformation </w:t>
            </w:r>
          </w:p>
        </w:tc>
      </w:tr>
      <w:tr w:rsidR="00C97805" w:rsidRPr="00A84915" w14:paraId="39A6C2A5" w14:textId="77777777" w:rsidTr="004D16C9">
        <w:tc>
          <w:tcPr>
            <w:tcW w:w="2607" w:type="dxa"/>
          </w:tcPr>
          <w:p w14:paraId="7066DA4A" w14:textId="77777777" w:rsidR="00C97805" w:rsidRPr="00A84915" w:rsidRDefault="00C97805" w:rsidP="00C97805">
            <w:pPr>
              <w:rPr>
                <w:rFonts w:ascii="Verdana" w:hAnsi="Verdana"/>
                <w:sz w:val="18"/>
                <w:szCs w:val="18"/>
              </w:rPr>
            </w:pPr>
            <w:r w:rsidRPr="00A84915">
              <w:rPr>
                <w:rFonts w:ascii="Verdana" w:hAnsi="Verdana"/>
                <w:sz w:val="18"/>
                <w:szCs w:val="18"/>
              </w:rPr>
              <w:t>MEPRS3 Description</w:t>
            </w:r>
          </w:p>
        </w:tc>
        <w:tc>
          <w:tcPr>
            <w:tcW w:w="1170" w:type="dxa"/>
          </w:tcPr>
          <w:p w14:paraId="34D14EEE" w14:textId="77777777" w:rsidR="00C97805" w:rsidRPr="00A84915" w:rsidRDefault="00C97805" w:rsidP="00C97805">
            <w:pPr>
              <w:jc w:val="center"/>
              <w:rPr>
                <w:rFonts w:ascii="Verdana" w:hAnsi="Verdana"/>
                <w:sz w:val="18"/>
                <w:szCs w:val="18"/>
              </w:rPr>
            </w:pPr>
            <w:r w:rsidRPr="00A84915">
              <w:rPr>
                <w:rFonts w:ascii="Verdana" w:hAnsi="Verdana"/>
                <w:sz w:val="18"/>
                <w:szCs w:val="18"/>
              </w:rPr>
              <w:t>$54</w:t>
            </w:r>
          </w:p>
        </w:tc>
        <w:tc>
          <w:tcPr>
            <w:tcW w:w="2091" w:type="dxa"/>
          </w:tcPr>
          <w:p w14:paraId="5CCDD8A6" w14:textId="77777777" w:rsidR="00C97805" w:rsidRPr="00A84915" w:rsidRDefault="00FC6EEE" w:rsidP="00C97805">
            <w:pPr>
              <w:rPr>
                <w:rFonts w:ascii="Verdana" w:hAnsi="Verdana"/>
                <w:sz w:val="18"/>
                <w:szCs w:val="18"/>
              </w:rPr>
            </w:pPr>
            <w:r w:rsidRPr="00A84915">
              <w:rPr>
                <w:rFonts w:ascii="Verdana" w:hAnsi="Verdana"/>
                <w:sz w:val="18"/>
                <w:szCs w:val="18"/>
              </w:rPr>
              <w:t>3</w:t>
            </w:r>
            <w:r w:rsidRPr="00A84915">
              <w:rPr>
                <w:rFonts w:ascii="Verdana" w:hAnsi="Verdana"/>
                <w:sz w:val="18"/>
                <w:szCs w:val="18"/>
                <w:vertAlign w:val="superscript"/>
              </w:rPr>
              <w:t>rd</w:t>
            </w:r>
            <w:r w:rsidRPr="00A84915">
              <w:rPr>
                <w:rFonts w:ascii="Verdana" w:hAnsi="Verdana"/>
                <w:sz w:val="18"/>
                <w:szCs w:val="18"/>
              </w:rPr>
              <w:t xml:space="preserve"> </w:t>
            </w:r>
            <w:r w:rsidR="00C97805" w:rsidRPr="00A84915">
              <w:rPr>
                <w:rFonts w:ascii="Verdana" w:hAnsi="Verdana"/>
                <w:sz w:val="18"/>
                <w:szCs w:val="18"/>
              </w:rPr>
              <w:t>-level FCC Desc.</w:t>
            </w:r>
          </w:p>
        </w:tc>
        <w:tc>
          <w:tcPr>
            <w:tcW w:w="1717" w:type="dxa"/>
          </w:tcPr>
          <w:p w14:paraId="5FFD507D" w14:textId="77777777" w:rsidR="00C97805" w:rsidRPr="00A84915" w:rsidRDefault="00C97805" w:rsidP="00C97805">
            <w:pPr>
              <w:rPr>
                <w:rFonts w:ascii="Verdana" w:hAnsi="Verdana"/>
                <w:sz w:val="18"/>
                <w:szCs w:val="18"/>
              </w:rPr>
            </w:pPr>
            <w:proofErr w:type="spellStart"/>
            <w:r w:rsidRPr="00A84915">
              <w:rPr>
                <w:rFonts w:ascii="Verdana" w:hAnsi="Verdana"/>
                <w:sz w:val="18"/>
                <w:szCs w:val="18"/>
              </w:rPr>
              <w:t>mepdesc</w:t>
            </w:r>
            <w:proofErr w:type="spellEnd"/>
          </w:p>
        </w:tc>
        <w:tc>
          <w:tcPr>
            <w:tcW w:w="2960" w:type="dxa"/>
          </w:tcPr>
          <w:p w14:paraId="1405B2BD" w14:textId="77777777" w:rsidR="00C97805" w:rsidRPr="00A84915" w:rsidRDefault="00144C3B" w:rsidP="00144C3B">
            <w:pPr>
              <w:rPr>
                <w:rFonts w:ascii="Verdana" w:hAnsi="Verdana"/>
                <w:sz w:val="18"/>
                <w:szCs w:val="18"/>
              </w:rPr>
            </w:pPr>
            <w:r w:rsidRPr="00A84915">
              <w:rPr>
                <w:rFonts w:ascii="Verdana" w:hAnsi="Verdana"/>
                <w:sz w:val="18"/>
                <w:szCs w:val="18"/>
              </w:rPr>
              <w:t>Derived from DoD Standard FCC3 descriptions. ‘INPT’ and ‘OUTPT’ will be removed from the beginning of the description where applicable.</w:t>
            </w:r>
          </w:p>
        </w:tc>
      </w:tr>
    </w:tbl>
    <w:p w14:paraId="4D860071" w14:textId="77777777" w:rsidR="00DD67B1" w:rsidRPr="00A84915" w:rsidRDefault="00DD67B1" w:rsidP="00DD67B1">
      <w:pPr>
        <w:pStyle w:val="Sub-Header"/>
        <w:numPr>
          <w:ilvl w:val="0"/>
          <w:numId w:val="0"/>
        </w:numPr>
        <w:rPr>
          <w:rFonts w:ascii="Verdana" w:hAnsi="Verdana"/>
          <w:sz w:val="20"/>
        </w:rPr>
      </w:pPr>
    </w:p>
    <w:p w14:paraId="28CBDA5A" w14:textId="77777777" w:rsidR="002E322D" w:rsidRPr="00A84915" w:rsidRDefault="002E322D" w:rsidP="002E322D">
      <w:pPr>
        <w:pStyle w:val="Sub-Header"/>
        <w:rPr>
          <w:rFonts w:ascii="Verdana" w:hAnsi="Verdana"/>
          <w:sz w:val="20"/>
        </w:rPr>
      </w:pPr>
      <w:r w:rsidRPr="00A84915">
        <w:rPr>
          <w:rFonts w:ascii="Verdana" w:hAnsi="Verdana"/>
          <w:sz w:val="20"/>
        </w:rPr>
        <w:t>Quality Assurance</w:t>
      </w:r>
    </w:p>
    <w:p w14:paraId="2F84665E" w14:textId="77777777" w:rsidR="002E322D" w:rsidRPr="00A84915" w:rsidRDefault="002E322D" w:rsidP="002E322D">
      <w:pPr>
        <w:pStyle w:val="Sub-Header"/>
        <w:numPr>
          <w:ilvl w:val="0"/>
          <w:numId w:val="0"/>
        </w:numPr>
        <w:ind w:left="720" w:hanging="720"/>
        <w:rPr>
          <w:rFonts w:ascii="Verdana" w:hAnsi="Verdana"/>
          <w:sz w:val="20"/>
        </w:rPr>
      </w:pPr>
    </w:p>
    <w:p w14:paraId="0557FC6B" w14:textId="77777777" w:rsidR="0086633F" w:rsidRPr="00A84915" w:rsidRDefault="003E172A" w:rsidP="00FC6EEE">
      <w:pPr>
        <w:pStyle w:val="BodyText"/>
        <w:ind w:left="720"/>
        <w:jc w:val="both"/>
        <w:rPr>
          <w:rFonts w:ascii="Verdana" w:hAnsi="Verdana"/>
          <w:b w:val="0"/>
          <w:bCs w:val="0"/>
          <w:sz w:val="20"/>
          <w:szCs w:val="20"/>
        </w:rPr>
      </w:pPr>
      <w:r w:rsidRPr="00A84915">
        <w:rPr>
          <w:rFonts w:ascii="Verdana" w:hAnsi="Verdana"/>
          <w:b w:val="0"/>
          <w:bCs w:val="0"/>
          <w:sz w:val="20"/>
          <w:szCs w:val="20"/>
        </w:rPr>
        <w:t>P</w:t>
      </w:r>
      <w:r w:rsidR="0086633F" w:rsidRPr="00A84915">
        <w:rPr>
          <w:rFonts w:ascii="Verdana" w:hAnsi="Verdana"/>
          <w:b w:val="0"/>
          <w:bCs w:val="0"/>
          <w:sz w:val="20"/>
          <w:szCs w:val="20"/>
        </w:rPr>
        <w:t xml:space="preserve">rocessor should conduct </w:t>
      </w:r>
      <w:r w:rsidRPr="00A84915">
        <w:rPr>
          <w:rFonts w:ascii="Verdana" w:hAnsi="Verdana"/>
          <w:b w:val="0"/>
          <w:bCs w:val="0"/>
          <w:sz w:val="20"/>
          <w:szCs w:val="20"/>
        </w:rPr>
        <w:t>annual</w:t>
      </w:r>
      <w:r w:rsidR="0086633F" w:rsidRPr="00A84915">
        <w:rPr>
          <w:rFonts w:ascii="Verdana" w:hAnsi="Verdana"/>
          <w:b w:val="0"/>
          <w:bCs w:val="0"/>
          <w:sz w:val="20"/>
          <w:szCs w:val="20"/>
        </w:rPr>
        <w:t xml:space="preserve"> </w:t>
      </w:r>
      <w:r w:rsidRPr="00A84915">
        <w:rPr>
          <w:rFonts w:ascii="Verdana" w:hAnsi="Verdana"/>
          <w:b w:val="0"/>
          <w:bCs w:val="0"/>
          <w:sz w:val="20"/>
          <w:szCs w:val="20"/>
        </w:rPr>
        <w:t xml:space="preserve">(or as individual tables are updated) </w:t>
      </w:r>
      <w:r w:rsidR="0086633F" w:rsidRPr="00A84915">
        <w:rPr>
          <w:rFonts w:ascii="Verdana" w:hAnsi="Verdana"/>
          <w:b w:val="0"/>
          <w:bCs w:val="0"/>
          <w:sz w:val="20"/>
          <w:szCs w:val="20"/>
        </w:rPr>
        <w:t>quality assurance checks to ensure input and output data are valid, complete, and reliable. At a minimum, the processor should:</w:t>
      </w:r>
    </w:p>
    <w:p w14:paraId="1B7B474D" w14:textId="77777777" w:rsidR="0086633F" w:rsidRPr="00A84915" w:rsidRDefault="0086633F" w:rsidP="00FC6EEE">
      <w:pPr>
        <w:pStyle w:val="BodyText"/>
        <w:ind w:left="720"/>
        <w:jc w:val="both"/>
        <w:rPr>
          <w:rFonts w:ascii="Verdana" w:hAnsi="Verdana"/>
          <w:b w:val="0"/>
          <w:bCs w:val="0"/>
          <w:sz w:val="20"/>
          <w:szCs w:val="20"/>
        </w:rPr>
      </w:pPr>
    </w:p>
    <w:p w14:paraId="636B11D0" w14:textId="77777777" w:rsidR="0086633F" w:rsidRPr="00A84915" w:rsidRDefault="0086633F" w:rsidP="00FC6EEE">
      <w:pPr>
        <w:pStyle w:val="BodyText"/>
        <w:numPr>
          <w:ilvl w:val="0"/>
          <w:numId w:val="7"/>
        </w:numPr>
        <w:jc w:val="both"/>
        <w:rPr>
          <w:rFonts w:ascii="Verdana" w:hAnsi="Verdana"/>
          <w:b w:val="0"/>
          <w:bCs w:val="0"/>
          <w:sz w:val="20"/>
          <w:szCs w:val="20"/>
        </w:rPr>
      </w:pPr>
      <w:r w:rsidRPr="00A84915">
        <w:rPr>
          <w:rFonts w:ascii="Verdana" w:hAnsi="Verdana"/>
          <w:b w:val="0"/>
          <w:bCs w:val="0"/>
          <w:sz w:val="20"/>
          <w:szCs w:val="20"/>
        </w:rPr>
        <w:t xml:space="preserve">Compare </w:t>
      </w:r>
      <w:r w:rsidR="003E172A" w:rsidRPr="00A84915">
        <w:rPr>
          <w:rFonts w:ascii="Verdana" w:hAnsi="Verdana"/>
          <w:b w:val="0"/>
          <w:bCs w:val="0"/>
          <w:sz w:val="20"/>
          <w:szCs w:val="20"/>
        </w:rPr>
        <w:t xml:space="preserve">raw input </w:t>
      </w:r>
      <w:r w:rsidRPr="00A84915">
        <w:rPr>
          <w:rFonts w:ascii="Verdana" w:hAnsi="Verdana"/>
          <w:b w:val="0"/>
          <w:bCs w:val="0"/>
          <w:sz w:val="20"/>
          <w:szCs w:val="20"/>
        </w:rPr>
        <w:t xml:space="preserve">data row counts to ensure </w:t>
      </w:r>
      <w:r w:rsidR="003E172A" w:rsidRPr="00A84915">
        <w:rPr>
          <w:rFonts w:ascii="Verdana" w:hAnsi="Verdana"/>
          <w:b w:val="0"/>
          <w:bCs w:val="0"/>
          <w:sz w:val="20"/>
          <w:szCs w:val="20"/>
        </w:rPr>
        <w:t xml:space="preserve">reference </w:t>
      </w:r>
      <w:r w:rsidRPr="00A84915">
        <w:rPr>
          <w:rFonts w:ascii="Verdana" w:hAnsi="Verdana"/>
          <w:b w:val="0"/>
          <w:bCs w:val="0"/>
          <w:sz w:val="20"/>
          <w:szCs w:val="20"/>
        </w:rPr>
        <w:t xml:space="preserve">data are consistent with </w:t>
      </w:r>
      <w:r w:rsidR="003E172A" w:rsidRPr="00A84915">
        <w:rPr>
          <w:rFonts w:ascii="Verdana" w:hAnsi="Verdana"/>
          <w:b w:val="0"/>
          <w:bCs w:val="0"/>
          <w:sz w:val="20"/>
          <w:szCs w:val="20"/>
        </w:rPr>
        <w:t xml:space="preserve">historical input </w:t>
      </w:r>
      <w:r w:rsidRPr="00A84915">
        <w:rPr>
          <w:rFonts w:ascii="Verdana" w:hAnsi="Verdana"/>
          <w:b w:val="0"/>
          <w:bCs w:val="0"/>
          <w:sz w:val="20"/>
          <w:szCs w:val="20"/>
        </w:rPr>
        <w:t xml:space="preserve">raw data feeds. </w:t>
      </w:r>
    </w:p>
    <w:p w14:paraId="1D974549" w14:textId="77777777" w:rsidR="0086633F" w:rsidRPr="00A84915" w:rsidRDefault="0086633F" w:rsidP="00FC6EEE">
      <w:pPr>
        <w:pStyle w:val="BodyText"/>
        <w:numPr>
          <w:ilvl w:val="0"/>
          <w:numId w:val="7"/>
        </w:numPr>
        <w:jc w:val="both"/>
        <w:rPr>
          <w:rFonts w:ascii="Verdana" w:hAnsi="Verdana"/>
          <w:b w:val="0"/>
          <w:bCs w:val="0"/>
          <w:sz w:val="20"/>
          <w:szCs w:val="20"/>
        </w:rPr>
      </w:pPr>
      <w:r w:rsidRPr="00A84915">
        <w:rPr>
          <w:rFonts w:ascii="Verdana" w:hAnsi="Verdana"/>
          <w:b w:val="0"/>
          <w:bCs w:val="0"/>
          <w:sz w:val="20"/>
          <w:szCs w:val="20"/>
        </w:rPr>
        <w:t xml:space="preserve">Ensure </w:t>
      </w:r>
      <w:r w:rsidR="003E172A" w:rsidRPr="00A84915">
        <w:rPr>
          <w:rFonts w:ascii="Verdana" w:hAnsi="Verdana"/>
          <w:b w:val="0"/>
          <w:bCs w:val="0"/>
          <w:sz w:val="20"/>
          <w:szCs w:val="20"/>
        </w:rPr>
        <w:t>reference table</w:t>
      </w:r>
      <w:r w:rsidRPr="00A84915">
        <w:rPr>
          <w:rFonts w:ascii="Verdana" w:hAnsi="Verdana"/>
          <w:b w:val="0"/>
          <w:bCs w:val="0"/>
          <w:sz w:val="20"/>
          <w:szCs w:val="20"/>
        </w:rPr>
        <w:t xml:space="preserve"> values are consistent with equivalent data in </w:t>
      </w:r>
      <w:r w:rsidR="003E172A" w:rsidRPr="00A84915">
        <w:rPr>
          <w:rFonts w:ascii="Verdana" w:hAnsi="Verdana"/>
          <w:b w:val="0"/>
          <w:bCs w:val="0"/>
          <w:sz w:val="20"/>
          <w:szCs w:val="20"/>
        </w:rPr>
        <w:t xml:space="preserve">the </w:t>
      </w:r>
      <w:r w:rsidRPr="00A84915">
        <w:rPr>
          <w:rFonts w:ascii="Verdana" w:hAnsi="Verdana"/>
          <w:b w:val="0"/>
          <w:bCs w:val="0"/>
          <w:sz w:val="20"/>
          <w:szCs w:val="20"/>
        </w:rPr>
        <w:t>EAS IV Repository</w:t>
      </w:r>
      <w:r w:rsidR="00FC6EEE" w:rsidRPr="00A84915">
        <w:rPr>
          <w:rFonts w:ascii="Verdana" w:hAnsi="Verdana"/>
          <w:b w:val="0"/>
          <w:bCs w:val="0"/>
          <w:sz w:val="20"/>
          <w:szCs w:val="20"/>
        </w:rPr>
        <w:t>.</w:t>
      </w:r>
    </w:p>
    <w:p w14:paraId="4F49CA80" w14:textId="77777777" w:rsidR="0086633F" w:rsidRPr="00A84915" w:rsidRDefault="0086633F" w:rsidP="00FC6EEE">
      <w:pPr>
        <w:pStyle w:val="BodyText"/>
        <w:numPr>
          <w:ilvl w:val="0"/>
          <w:numId w:val="7"/>
        </w:numPr>
        <w:jc w:val="both"/>
        <w:rPr>
          <w:rFonts w:ascii="Verdana" w:hAnsi="Verdana"/>
          <w:b w:val="0"/>
          <w:bCs w:val="0"/>
          <w:sz w:val="20"/>
          <w:szCs w:val="20"/>
        </w:rPr>
      </w:pPr>
      <w:r w:rsidRPr="00A84915">
        <w:rPr>
          <w:rFonts w:ascii="Verdana" w:hAnsi="Verdana"/>
          <w:b w:val="0"/>
          <w:bCs w:val="0"/>
          <w:sz w:val="20"/>
          <w:szCs w:val="20"/>
        </w:rPr>
        <w:t xml:space="preserve">Ensure pre-processing </w:t>
      </w:r>
      <w:r w:rsidR="003E172A" w:rsidRPr="00A84915">
        <w:rPr>
          <w:rFonts w:ascii="Verdana" w:hAnsi="Verdana"/>
          <w:b w:val="0"/>
          <w:bCs w:val="0"/>
          <w:sz w:val="20"/>
          <w:szCs w:val="20"/>
        </w:rPr>
        <w:t xml:space="preserve">row counts </w:t>
      </w:r>
      <w:r w:rsidRPr="00A84915">
        <w:rPr>
          <w:rFonts w:ascii="Verdana" w:hAnsi="Verdana"/>
          <w:b w:val="0"/>
          <w:bCs w:val="0"/>
          <w:sz w:val="20"/>
          <w:szCs w:val="20"/>
        </w:rPr>
        <w:t xml:space="preserve">equal post-processing </w:t>
      </w:r>
      <w:r w:rsidR="003E172A" w:rsidRPr="00A84915">
        <w:rPr>
          <w:rFonts w:ascii="Verdana" w:hAnsi="Verdana"/>
          <w:b w:val="0"/>
          <w:bCs w:val="0"/>
          <w:sz w:val="20"/>
          <w:szCs w:val="20"/>
        </w:rPr>
        <w:t>row counts</w:t>
      </w:r>
      <w:r w:rsidR="00FC6EEE" w:rsidRPr="00A84915">
        <w:rPr>
          <w:rFonts w:ascii="Verdana" w:hAnsi="Verdana"/>
          <w:b w:val="0"/>
          <w:bCs w:val="0"/>
          <w:sz w:val="20"/>
          <w:szCs w:val="20"/>
        </w:rPr>
        <w:t>.</w:t>
      </w:r>
    </w:p>
    <w:p w14:paraId="5CEA6731" w14:textId="77777777" w:rsidR="007971C0" w:rsidRPr="00A84915" w:rsidRDefault="0086633F" w:rsidP="00FC6EEE">
      <w:pPr>
        <w:pStyle w:val="BodyText"/>
        <w:numPr>
          <w:ilvl w:val="0"/>
          <w:numId w:val="7"/>
        </w:numPr>
        <w:jc w:val="both"/>
        <w:rPr>
          <w:rFonts w:ascii="Verdana" w:hAnsi="Verdana"/>
          <w:b w:val="0"/>
          <w:bCs w:val="0"/>
          <w:sz w:val="20"/>
          <w:szCs w:val="20"/>
        </w:rPr>
      </w:pPr>
      <w:r w:rsidRPr="00A84915">
        <w:rPr>
          <w:rFonts w:ascii="Verdana" w:hAnsi="Verdana"/>
          <w:b w:val="0"/>
          <w:bCs w:val="0"/>
          <w:sz w:val="20"/>
          <w:szCs w:val="20"/>
        </w:rPr>
        <w:t xml:space="preserve">Evaluate post-processing values </w:t>
      </w:r>
      <w:r w:rsidR="003E172A" w:rsidRPr="00A84915">
        <w:rPr>
          <w:rFonts w:ascii="Verdana" w:hAnsi="Verdana"/>
          <w:b w:val="0"/>
          <w:bCs w:val="0"/>
          <w:sz w:val="20"/>
          <w:szCs w:val="20"/>
        </w:rPr>
        <w:t>in M</w:t>
      </w:r>
      <w:r w:rsidR="003E2B01" w:rsidRPr="00A84915">
        <w:rPr>
          <w:rFonts w:ascii="Verdana" w:hAnsi="Verdana"/>
          <w:b w:val="0"/>
          <w:bCs w:val="0"/>
          <w:sz w:val="20"/>
          <w:szCs w:val="20"/>
        </w:rPr>
        <w:t>DR</w:t>
      </w:r>
      <w:r w:rsidR="003E172A" w:rsidRPr="00A84915">
        <w:rPr>
          <w:rFonts w:ascii="Verdana" w:hAnsi="Verdana"/>
          <w:b w:val="0"/>
          <w:bCs w:val="0"/>
          <w:sz w:val="20"/>
          <w:szCs w:val="20"/>
        </w:rPr>
        <w:t>, ensuring values do not appear out of the ordinary nor in</w:t>
      </w:r>
      <w:r w:rsidRPr="00A84915">
        <w:rPr>
          <w:rFonts w:ascii="Verdana" w:hAnsi="Verdana"/>
          <w:b w:val="0"/>
          <w:bCs w:val="0"/>
          <w:sz w:val="20"/>
          <w:szCs w:val="20"/>
        </w:rPr>
        <w:t>consistent with SME expected values (face validity)</w:t>
      </w:r>
      <w:r w:rsidR="00FC6EEE" w:rsidRPr="00A84915">
        <w:rPr>
          <w:rFonts w:ascii="Verdana" w:hAnsi="Verdana"/>
          <w:b w:val="0"/>
          <w:bCs w:val="0"/>
          <w:sz w:val="20"/>
          <w:szCs w:val="20"/>
        </w:rPr>
        <w:t>.</w:t>
      </w:r>
    </w:p>
    <w:p w14:paraId="2785A2B6" w14:textId="77777777" w:rsidR="007971C0" w:rsidRPr="00A84915" w:rsidRDefault="007971C0" w:rsidP="007971C0">
      <w:pPr>
        <w:pStyle w:val="BodyText"/>
        <w:rPr>
          <w:rFonts w:ascii="Verdana" w:hAnsi="Verdana"/>
          <w:b w:val="0"/>
          <w:bCs w:val="0"/>
          <w:sz w:val="20"/>
          <w:szCs w:val="20"/>
        </w:rPr>
      </w:pPr>
      <w:r w:rsidRPr="00A84915">
        <w:rPr>
          <w:rFonts w:ascii="Verdana" w:hAnsi="Verdana"/>
          <w:b w:val="0"/>
          <w:bCs w:val="0"/>
          <w:sz w:val="20"/>
          <w:szCs w:val="20"/>
        </w:rPr>
        <w:br w:type="page"/>
      </w:r>
      <w:r w:rsidRPr="00A84915">
        <w:rPr>
          <w:rFonts w:ascii="Verdana" w:hAnsi="Verdana"/>
          <w:b w:val="0"/>
          <w:bCs w:val="0"/>
          <w:sz w:val="20"/>
          <w:szCs w:val="20"/>
        </w:rPr>
        <w:lastRenderedPageBreak/>
        <w:t>Appendix A</w:t>
      </w:r>
    </w:p>
    <w:p w14:paraId="4CBFE6C6" w14:textId="77777777" w:rsidR="007971C0" w:rsidRPr="00A84915" w:rsidRDefault="007971C0" w:rsidP="007971C0">
      <w:pPr>
        <w:pStyle w:val="BodyText"/>
        <w:rPr>
          <w:rFonts w:ascii="Verdana" w:hAnsi="Verdana"/>
          <w:b w:val="0"/>
          <w:bCs w:val="0"/>
          <w:sz w:val="20"/>
          <w:szCs w:val="20"/>
        </w:rPr>
      </w:pPr>
    </w:p>
    <w:p w14:paraId="79051EC8" w14:textId="77777777" w:rsidR="007971C0" w:rsidRPr="00A84915" w:rsidRDefault="007971C0" w:rsidP="007971C0">
      <w:pPr>
        <w:tabs>
          <w:tab w:val="left" w:pos="8640"/>
        </w:tabs>
        <w:ind w:right="-450"/>
        <w:jc w:val="center"/>
        <w:rPr>
          <w:rFonts w:ascii="Verdana" w:hAnsi="Verdana"/>
        </w:rPr>
      </w:pPr>
      <w:r w:rsidRPr="00A84915">
        <w:rPr>
          <w:rFonts w:ascii="Verdana" w:hAnsi="Verdana"/>
          <w:b/>
        </w:rPr>
        <w:t>Addendum to Table 6:  3rd-Level FCC (MEPRS3) Descriptions</w:t>
      </w:r>
    </w:p>
    <w:p w14:paraId="547ACB3A" w14:textId="77777777" w:rsidR="007971C0" w:rsidRPr="00A84915" w:rsidRDefault="007971C0" w:rsidP="007971C0">
      <w:pPr>
        <w:pStyle w:val="BodyText"/>
        <w:rPr>
          <w:rFonts w:ascii="Verdana" w:hAnsi="Verdana"/>
          <w:b w:val="0"/>
          <w:bCs w:val="0"/>
          <w:sz w:val="20"/>
          <w:szCs w:val="20"/>
        </w:rPr>
      </w:pPr>
    </w:p>
    <w:p w14:paraId="05D3518E" w14:textId="77777777" w:rsidR="007971C0" w:rsidRPr="00A84915" w:rsidRDefault="007971C0" w:rsidP="007971C0">
      <w:pPr>
        <w:pStyle w:val="BodyText"/>
        <w:rPr>
          <w:rFonts w:ascii="Verdana" w:hAnsi="Verdana"/>
          <w:b w:val="0"/>
          <w:bCs w:val="0"/>
          <w:sz w:val="20"/>
          <w:szCs w:val="20"/>
        </w:rPr>
      </w:pPr>
    </w:p>
    <w:tbl>
      <w:tblPr>
        <w:tblStyle w:val="TableGrid"/>
        <w:tblW w:w="9360" w:type="dxa"/>
        <w:tblLayout w:type="fixed"/>
        <w:tblLook w:val="0020" w:firstRow="1" w:lastRow="0" w:firstColumn="0" w:lastColumn="0" w:noHBand="0" w:noVBand="0"/>
        <w:tblCaption w:val="3rd-Level FCC (MEPRS3) Descriptions"/>
      </w:tblPr>
      <w:tblGrid>
        <w:gridCol w:w="719"/>
        <w:gridCol w:w="1999"/>
        <w:gridCol w:w="990"/>
        <w:gridCol w:w="1530"/>
        <w:gridCol w:w="4122"/>
      </w:tblGrid>
      <w:tr w:rsidR="007971C0" w:rsidRPr="00A84915" w14:paraId="05D41FC2" w14:textId="77777777" w:rsidTr="001E0FCA">
        <w:trPr>
          <w:tblHeader/>
        </w:trPr>
        <w:tc>
          <w:tcPr>
            <w:tcW w:w="719" w:type="dxa"/>
          </w:tcPr>
          <w:p w14:paraId="16EC7421" w14:textId="77777777" w:rsidR="007971C0" w:rsidRPr="00A84915" w:rsidRDefault="007971C0" w:rsidP="00942456">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Field</w:t>
            </w:r>
          </w:p>
        </w:tc>
        <w:tc>
          <w:tcPr>
            <w:tcW w:w="1999" w:type="dxa"/>
          </w:tcPr>
          <w:p w14:paraId="082FCAAB" w14:textId="77777777" w:rsidR="007971C0" w:rsidRPr="00A84915" w:rsidRDefault="007971C0" w:rsidP="00942456">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MDR Element Name</w:t>
            </w:r>
          </w:p>
        </w:tc>
        <w:tc>
          <w:tcPr>
            <w:tcW w:w="990" w:type="dxa"/>
          </w:tcPr>
          <w:p w14:paraId="2C7EA9D6" w14:textId="77777777" w:rsidR="007971C0" w:rsidRPr="00A84915" w:rsidRDefault="007971C0" w:rsidP="00942456">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Type</w:t>
            </w:r>
          </w:p>
        </w:tc>
        <w:tc>
          <w:tcPr>
            <w:tcW w:w="1530" w:type="dxa"/>
          </w:tcPr>
          <w:p w14:paraId="12463490" w14:textId="77777777" w:rsidR="007971C0" w:rsidRPr="00A84915" w:rsidRDefault="007971C0" w:rsidP="00942456">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MDR Data Element Name</w:t>
            </w:r>
          </w:p>
        </w:tc>
        <w:tc>
          <w:tcPr>
            <w:tcW w:w="4122" w:type="dxa"/>
          </w:tcPr>
          <w:p w14:paraId="2A5B262C" w14:textId="77777777" w:rsidR="007971C0" w:rsidRPr="00A84915" w:rsidRDefault="007971C0" w:rsidP="00942456">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Business Rules/Derivation</w:t>
            </w:r>
          </w:p>
        </w:tc>
      </w:tr>
      <w:tr w:rsidR="007971C0" w:rsidRPr="00A84915" w14:paraId="375671BF" w14:textId="77777777" w:rsidTr="004D16C9">
        <w:tc>
          <w:tcPr>
            <w:tcW w:w="719" w:type="dxa"/>
          </w:tcPr>
          <w:p w14:paraId="35D30AAD" w14:textId="77777777" w:rsidR="007971C0" w:rsidRPr="00A84915" w:rsidRDefault="007971C0" w:rsidP="00770752">
            <w:pPr>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1</w:t>
            </w:r>
          </w:p>
        </w:tc>
        <w:tc>
          <w:tcPr>
            <w:tcW w:w="1999" w:type="dxa"/>
          </w:tcPr>
          <w:p w14:paraId="7C4D6756" w14:textId="77777777" w:rsidR="007971C0" w:rsidRPr="00A84915" w:rsidRDefault="007971C0" w:rsidP="00770752">
            <w:pPr>
              <w:rPr>
                <w:rFonts w:ascii="Verdana" w:hAnsi="Verdana"/>
                <w:sz w:val="18"/>
                <w:szCs w:val="18"/>
              </w:rPr>
            </w:pPr>
            <w:r w:rsidRPr="00A84915">
              <w:rPr>
                <w:rFonts w:ascii="Verdana" w:hAnsi="Verdana"/>
                <w:sz w:val="18"/>
                <w:szCs w:val="18"/>
              </w:rPr>
              <w:t>FY</w:t>
            </w:r>
          </w:p>
        </w:tc>
        <w:tc>
          <w:tcPr>
            <w:tcW w:w="990" w:type="dxa"/>
          </w:tcPr>
          <w:p w14:paraId="40823BF0" w14:textId="77777777" w:rsidR="007971C0" w:rsidRPr="00A84915" w:rsidRDefault="007971C0" w:rsidP="00770752">
            <w:pPr>
              <w:jc w:val="center"/>
              <w:rPr>
                <w:rFonts w:ascii="Verdana" w:hAnsi="Verdana"/>
                <w:sz w:val="18"/>
                <w:szCs w:val="18"/>
              </w:rPr>
            </w:pPr>
            <w:r w:rsidRPr="00A84915">
              <w:rPr>
                <w:rFonts w:ascii="Verdana" w:hAnsi="Verdana"/>
                <w:sz w:val="18"/>
                <w:szCs w:val="18"/>
              </w:rPr>
              <w:t>$4</w:t>
            </w:r>
          </w:p>
        </w:tc>
        <w:tc>
          <w:tcPr>
            <w:tcW w:w="1530" w:type="dxa"/>
          </w:tcPr>
          <w:p w14:paraId="5F423D07" w14:textId="77777777" w:rsidR="007971C0" w:rsidRPr="00A84915" w:rsidRDefault="007971C0" w:rsidP="00770752">
            <w:pPr>
              <w:jc w:val="center"/>
              <w:rPr>
                <w:rFonts w:ascii="Verdana" w:hAnsi="Verdana"/>
                <w:sz w:val="18"/>
                <w:szCs w:val="18"/>
              </w:rPr>
            </w:pPr>
            <w:proofErr w:type="spellStart"/>
            <w:r w:rsidRPr="00A84915">
              <w:rPr>
                <w:rFonts w:ascii="Verdana" w:hAnsi="Verdana"/>
                <w:sz w:val="18"/>
                <w:szCs w:val="18"/>
              </w:rPr>
              <w:t>fy</w:t>
            </w:r>
            <w:proofErr w:type="spellEnd"/>
          </w:p>
        </w:tc>
        <w:tc>
          <w:tcPr>
            <w:tcW w:w="4122" w:type="dxa"/>
          </w:tcPr>
          <w:p w14:paraId="0B2C2364" w14:textId="77777777" w:rsidR="007971C0" w:rsidRPr="00A84915" w:rsidRDefault="007971C0" w:rsidP="00770752">
            <w:pPr>
              <w:rPr>
                <w:rFonts w:ascii="Verdana" w:hAnsi="Verdana"/>
                <w:sz w:val="18"/>
                <w:szCs w:val="18"/>
              </w:rPr>
            </w:pPr>
            <w:r w:rsidRPr="00A84915">
              <w:rPr>
                <w:rFonts w:ascii="Verdana" w:hAnsi="Verdana"/>
                <w:sz w:val="18"/>
                <w:szCs w:val="18"/>
              </w:rPr>
              <w:t>No Transformation</w:t>
            </w:r>
          </w:p>
        </w:tc>
      </w:tr>
      <w:tr w:rsidR="007971C0" w:rsidRPr="00A84915" w14:paraId="07C4F973" w14:textId="77777777" w:rsidTr="004D16C9">
        <w:trPr>
          <w:trHeight w:val="269"/>
        </w:trPr>
        <w:tc>
          <w:tcPr>
            <w:tcW w:w="719" w:type="dxa"/>
          </w:tcPr>
          <w:p w14:paraId="0A566BA1" w14:textId="77777777" w:rsidR="007971C0" w:rsidRPr="00A84915" w:rsidRDefault="007971C0" w:rsidP="00770752">
            <w:pPr>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2</w:t>
            </w:r>
          </w:p>
        </w:tc>
        <w:tc>
          <w:tcPr>
            <w:tcW w:w="1999" w:type="dxa"/>
          </w:tcPr>
          <w:p w14:paraId="306BBEA7" w14:textId="77777777" w:rsidR="007971C0" w:rsidRPr="00A84915" w:rsidRDefault="007971C0" w:rsidP="00770752">
            <w:pPr>
              <w:rPr>
                <w:rFonts w:ascii="Verdana" w:hAnsi="Verdana"/>
                <w:sz w:val="18"/>
                <w:szCs w:val="18"/>
              </w:rPr>
            </w:pPr>
            <w:r w:rsidRPr="00A84915">
              <w:rPr>
                <w:rFonts w:ascii="Verdana" w:hAnsi="Verdana"/>
                <w:sz w:val="18"/>
                <w:szCs w:val="18"/>
              </w:rPr>
              <w:t>MEPRS3 Code</w:t>
            </w:r>
          </w:p>
        </w:tc>
        <w:tc>
          <w:tcPr>
            <w:tcW w:w="990" w:type="dxa"/>
          </w:tcPr>
          <w:p w14:paraId="307DEB3B" w14:textId="77777777" w:rsidR="007971C0" w:rsidRPr="00A84915" w:rsidRDefault="007971C0" w:rsidP="00770752">
            <w:pPr>
              <w:jc w:val="center"/>
              <w:rPr>
                <w:rFonts w:ascii="Verdana" w:hAnsi="Verdana"/>
                <w:sz w:val="18"/>
                <w:szCs w:val="18"/>
              </w:rPr>
            </w:pPr>
            <w:r w:rsidRPr="00A84915">
              <w:rPr>
                <w:rFonts w:ascii="Verdana" w:hAnsi="Verdana"/>
                <w:sz w:val="18"/>
                <w:szCs w:val="18"/>
              </w:rPr>
              <w:t>$3</w:t>
            </w:r>
          </w:p>
        </w:tc>
        <w:tc>
          <w:tcPr>
            <w:tcW w:w="1530" w:type="dxa"/>
          </w:tcPr>
          <w:p w14:paraId="69B5F2C0" w14:textId="77777777" w:rsidR="007971C0" w:rsidRPr="00A84915" w:rsidRDefault="007971C0" w:rsidP="00770752">
            <w:pPr>
              <w:jc w:val="center"/>
              <w:rPr>
                <w:rFonts w:ascii="Verdana" w:hAnsi="Verdana"/>
                <w:sz w:val="18"/>
                <w:szCs w:val="18"/>
              </w:rPr>
            </w:pPr>
            <w:r w:rsidRPr="00A84915">
              <w:rPr>
                <w:rFonts w:ascii="Verdana" w:hAnsi="Verdana"/>
                <w:sz w:val="18"/>
                <w:szCs w:val="18"/>
              </w:rPr>
              <w:t>meprs3</w:t>
            </w:r>
          </w:p>
        </w:tc>
        <w:tc>
          <w:tcPr>
            <w:tcW w:w="4122" w:type="dxa"/>
          </w:tcPr>
          <w:p w14:paraId="042E920F" w14:textId="77777777" w:rsidR="007971C0" w:rsidRPr="00A84915" w:rsidRDefault="007971C0" w:rsidP="00770752">
            <w:pPr>
              <w:rPr>
                <w:rFonts w:ascii="Verdana" w:hAnsi="Verdana"/>
                <w:sz w:val="18"/>
                <w:szCs w:val="18"/>
              </w:rPr>
            </w:pPr>
            <w:r w:rsidRPr="00A84915">
              <w:rPr>
                <w:rFonts w:ascii="Verdana" w:hAnsi="Verdana"/>
                <w:sz w:val="18"/>
                <w:szCs w:val="18"/>
              </w:rPr>
              <w:t>The following codes will be manually added for FY01 forward:</w:t>
            </w:r>
          </w:p>
          <w:p w14:paraId="09A608EB"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AAC</w:t>
            </w:r>
          </w:p>
          <w:p w14:paraId="41B0CD14"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AAH</w:t>
            </w:r>
          </w:p>
          <w:p w14:paraId="36B84A76"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ABC</w:t>
            </w:r>
          </w:p>
          <w:p w14:paraId="570D74AC"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ADC</w:t>
            </w:r>
          </w:p>
          <w:p w14:paraId="3A41C23A" w14:textId="77777777" w:rsidR="007971C0" w:rsidRPr="00A84915" w:rsidRDefault="007971C0" w:rsidP="00942456">
            <w:pPr>
              <w:autoSpaceDE w:val="0"/>
              <w:autoSpaceDN w:val="0"/>
              <w:adjustRightInd w:val="0"/>
              <w:rPr>
                <w:rFonts w:ascii="Verdana" w:hAnsi="Verdana"/>
                <w:sz w:val="18"/>
                <w:szCs w:val="18"/>
              </w:rPr>
            </w:pPr>
            <w:r w:rsidRPr="00A84915">
              <w:rPr>
                <w:rFonts w:ascii="Calibri" w:hAnsi="Calibri" w:cs="Calibri"/>
                <w:sz w:val="22"/>
                <w:szCs w:val="22"/>
              </w:rPr>
              <w:t>ADE</w:t>
            </w:r>
          </w:p>
        </w:tc>
      </w:tr>
      <w:tr w:rsidR="007971C0" w:rsidRPr="00A84915" w14:paraId="2D996A7C" w14:textId="77777777" w:rsidTr="004D16C9">
        <w:tc>
          <w:tcPr>
            <w:tcW w:w="719" w:type="dxa"/>
          </w:tcPr>
          <w:p w14:paraId="2AA2641B" w14:textId="77777777" w:rsidR="007971C0" w:rsidRPr="00A84915" w:rsidRDefault="007971C0" w:rsidP="00770752">
            <w:pPr>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3</w:t>
            </w:r>
          </w:p>
        </w:tc>
        <w:tc>
          <w:tcPr>
            <w:tcW w:w="1999" w:type="dxa"/>
          </w:tcPr>
          <w:p w14:paraId="32E7238B" w14:textId="77777777" w:rsidR="007971C0" w:rsidRPr="00A84915" w:rsidRDefault="007971C0" w:rsidP="00770752">
            <w:pPr>
              <w:rPr>
                <w:rFonts w:ascii="Verdana" w:hAnsi="Verdana"/>
                <w:sz w:val="18"/>
                <w:szCs w:val="18"/>
              </w:rPr>
            </w:pPr>
            <w:r w:rsidRPr="00A84915">
              <w:rPr>
                <w:rFonts w:ascii="Verdana" w:hAnsi="Verdana"/>
                <w:sz w:val="18"/>
                <w:szCs w:val="18"/>
              </w:rPr>
              <w:t>MEPRS3 Code Description</w:t>
            </w:r>
          </w:p>
        </w:tc>
        <w:tc>
          <w:tcPr>
            <w:tcW w:w="990" w:type="dxa"/>
          </w:tcPr>
          <w:p w14:paraId="684B6D20" w14:textId="77777777" w:rsidR="007971C0" w:rsidRPr="00A84915" w:rsidRDefault="007971C0" w:rsidP="00770752">
            <w:pPr>
              <w:jc w:val="center"/>
              <w:rPr>
                <w:rFonts w:ascii="Verdana" w:hAnsi="Verdana"/>
                <w:sz w:val="18"/>
                <w:szCs w:val="18"/>
              </w:rPr>
            </w:pPr>
            <w:r w:rsidRPr="00A84915">
              <w:rPr>
                <w:rFonts w:ascii="Verdana" w:hAnsi="Verdana"/>
                <w:sz w:val="18"/>
                <w:szCs w:val="18"/>
              </w:rPr>
              <w:t>$54</w:t>
            </w:r>
          </w:p>
        </w:tc>
        <w:tc>
          <w:tcPr>
            <w:tcW w:w="1530" w:type="dxa"/>
          </w:tcPr>
          <w:p w14:paraId="30A65877" w14:textId="77777777" w:rsidR="007971C0" w:rsidRPr="00A84915" w:rsidRDefault="007971C0" w:rsidP="00770752">
            <w:pPr>
              <w:jc w:val="center"/>
              <w:rPr>
                <w:rFonts w:ascii="Verdana" w:hAnsi="Verdana"/>
                <w:sz w:val="18"/>
                <w:szCs w:val="18"/>
              </w:rPr>
            </w:pPr>
            <w:proofErr w:type="spellStart"/>
            <w:r w:rsidRPr="00A84915">
              <w:rPr>
                <w:rFonts w:ascii="Verdana" w:hAnsi="Verdana"/>
                <w:sz w:val="18"/>
                <w:szCs w:val="18"/>
              </w:rPr>
              <w:t>mepdesc</w:t>
            </w:r>
            <w:proofErr w:type="spellEnd"/>
          </w:p>
        </w:tc>
        <w:tc>
          <w:tcPr>
            <w:tcW w:w="4122" w:type="dxa"/>
          </w:tcPr>
          <w:p w14:paraId="789CA006" w14:textId="77777777" w:rsidR="007971C0" w:rsidRPr="00A84915" w:rsidRDefault="007971C0" w:rsidP="00770752">
            <w:pPr>
              <w:rPr>
                <w:rFonts w:ascii="Verdana" w:hAnsi="Verdana"/>
                <w:sz w:val="18"/>
                <w:szCs w:val="18"/>
              </w:rPr>
            </w:pPr>
            <w:r w:rsidRPr="00A84915">
              <w:rPr>
                <w:rFonts w:ascii="Verdana" w:hAnsi="Verdana"/>
                <w:sz w:val="18"/>
                <w:szCs w:val="18"/>
              </w:rPr>
              <w:t>No Transformation</w:t>
            </w:r>
          </w:p>
          <w:p w14:paraId="2BB3FB5E"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AAC - Coronary Care Unit - DJC</w:t>
            </w:r>
          </w:p>
          <w:p w14:paraId="32BF2249"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AAH - Medical Intensive Care Unit - DJA</w:t>
            </w:r>
          </w:p>
          <w:p w14:paraId="69931BE4"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ABC - Surgical Intensive Care Unit -  DJB</w:t>
            </w:r>
          </w:p>
          <w:p w14:paraId="4BA1DDB5" w14:textId="77777777" w:rsidR="007971C0" w:rsidRPr="00A84915" w:rsidRDefault="007971C0" w:rsidP="00770752">
            <w:pPr>
              <w:autoSpaceDE w:val="0"/>
              <w:autoSpaceDN w:val="0"/>
              <w:adjustRightInd w:val="0"/>
              <w:rPr>
                <w:rFonts w:ascii="Calibri" w:hAnsi="Calibri" w:cs="Calibri"/>
                <w:sz w:val="22"/>
                <w:szCs w:val="22"/>
              </w:rPr>
            </w:pPr>
            <w:r w:rsidRPr="00A84915">
              <w:rPr>
                <w:rFonts w:ascii="Calibri" w:hAnsi="Calibri" w:cs="Calibri"/>
                <w:sz w:val="22"/>
                <w:szCs w:val="22"/>
              </w:rPr>
              <w:t>ADC - Neonatal Intensive Care Unit - DJD</w:t>
            </w:r>
          </w:p>
          <w:p w14:paraId="1BC34777" w14:textId="77777777" w:rsidR="007971C0" w:rsidRPr="00A84915" w:rsidRDefault="007971C0" w:rsidP="00942456">
            <w:pPr>
              <w:autoSpaceDE w:val="0"/>
              <w:autoSpaceDN w:val="0"/>
              <w:adjustRightInd w:val="0"/>
              <w:rPr>
                <w:rFonts w:ascii="Verdana" w:hAnsi="Verdana"/>
                <w:sz w:val="18"/>
                <w:szCs w:val="18"/>
              </w:rPr>
            </w:pPr>
            <w:r w:rsidRPr="00A84915">
              <w:rPr>
                <w:rFonts w:ascii="Calibri" w:hAnsi="Calibri" w:cs="Calibri"/>
                <w:sz w:val="22"/>
                <w:szCs w:val="22"/>
              </w:rPr>
              <w:t xml:space="preserve">ADE - Pediatric Intensive Care Unit </w:t>
            </w:r>
            <w:r w:rsidR="00667CFD" w:rsidRPr="00A84915">
              <w:rPr>
                <w:rFonts w:ascii="Calibri" w:hAnsi="Calibri" w:cs="Calibri"/>
                <w:sz w:val="22"/>
                <w:szCs w:val="22"/>
              </w:rPr>
              <w:t>–</w:t>
            </w:r>
            <w:r w:rsidRPr="00A84915">
              <w:rPr>
                <w:rFonts w:ascii="Calibri" w:hAnsi="Calibri" w:cs="Calibri"/>
                <w:sz w:val="22"/>
                <w:szCs w:val="22"/>
              </w:rPr>
              <w:t xml:space="preserve"> DJE</w:t>
            </w:r>
          </w:p>
        </w:tc>
      </w:tr>
      <w:tr w:rsidR="00667CFD" w:rsidRPr="00A84915" w14:paraId="69171665" w14:textId="77777777" w:rsidTr="004D16C9">
        <w:tc>
          <w:tcPr>
            <w:tcW w:w="719" w:type="dxa"/>
          </w:tcPr>
          <w:p w14:paraId="7196F11C" w14:textId="77777777" w:rsidR="00667CFD" w:rsidRPr="00A84915" w:rsidRDefault="00667CFD" w:rsidP="00770752">
            <w:pPr>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2</w:t>
            </w:r>
          </w:p>
        </w:tc>
        <w:tc>
          <w:tcPr>
            <w:tcW w:w="1999" w:type="dxa"/>
          </w:tcPr>
          <w:p w14:paraId="46ACA5C0" w14:textId="77777777" w:rsidR="00667CFD" w:rsidRPr="00A84915" w:rsidRDefault="00667CFD" w:rsidP="00770752">
            <w:pPr>
              <w:rPr>
                <w:rFonts w:ascii="Verdana" w:hAnsi="Verdana"/>
                <w:sz w:val="18"/>
                <w:szCs w:val="18"/>
              </w:rPr>
            </w:pPr>
            <w:r w:rsidRPr="00A84915">
              <w:rPr>
                <w:rFonts w:ascii="Verdana" w:hAnsi="Verdana"/>
                <w:sz w:val="18"/>
                <w:szCs w:val="18"/>
              </w:rPr>
              <w:t xml:space="preserve">MEPRS3 Code </w:t>
            </w:r>
          </w:p>
        </w:tc>
        <w:tc>
          <w:tcPr>
            <w:tcW w:w="990" w:type="dxa"/>
          </w:tcPr>
          <w:p w14:paraId="685F83D9" w14:textId="77777777" w:rsidR="00667CFD" w:rsidRPr="00A84915" w:rsidRDefault="00667CFD" w:rsidP="00770752">
            <w:pPr>
              <w:jc w:val="center"/>
              <w:rPr>
                <w:rFonts w:ascii="Verdana" w:hAnsi="Verdana"/>
                <w:sz w:val="18"/>
                <w:szCs w:val="18"/>
              </w:rPr>
            </w:pPr>
            <w:r w:rsidRPr="00A84915">
              <w:rPr>
                <w:rFonts w:ascii="Verdana" w:hAnsi="Verdana"/>
                <w:sz w:val="18"/>
                <w:szCs w:val="18"/>
              </w:rPr>
              <w:t>$3</w:t>
            </w:r>
          </w:p>
        </w:tc>
        <w:tc>
          <w:tcPr>
            <w:tcW w:w="1530" w:type="dxa"/>
          </w:tcPr>
          <w:p w14:paraId="33521884" w14:textId="77777777" w:rsidR="00667CFD" w:rsidRPr="00A84915" w:rsidRDefault="00667CFD" w:rsidP="00770752">
            <w:pPr>
              <w:jc w:val="center"/>
              <w:rPr>
                <w:rFonts w:ascii="Verdana" w:hAnsi="Verdana"/>
                <w:sz w:val="18"/>
                <w:szCs w:val="18"/>
              </w:rPr>
            </w:pPr>
            <w:r w:rsidRPr="00A84915">
              <w:rPr>
                <w:rFonts w:ascii="Verdana" w:hAnsi="Verdana"/>
                <w:sz w:val="18"/>
                <w:szCs w:val="18"/>
              </w:rPr>
              <w:t>Meprs3</w:t>
            </w:r>
          </w:p>
        </w:tc>
        <w:tc>
          <w:tcPr>
            <w:tcW w:w="4122" w:type="dxa"/>
          </w:tcPr>
          <w:p w14:paraId="6F833D04" w14:textId="77777777" w:rsidR="00667CFD" w:rsidRPr="00A84915" w:rsidRDefault="00667CFD" w:rsidP="00770752">
            <w:pPr>
              <w:rPr>
                <w:rFonts w:ascii="Verdana" w:hAnsi="Verdana"/>
                <w:sz w:val="18"/>
                <w:szCs w:val="18"/>
              </w:rPr>
            </w:pPr>
            <w:r w:rsidRPr="00A84915">
              <w:rPr>
                <w:rFonts w:ascii="Verdana" w:hAnsi="Verdana"/>
                <w:sz w:val="18"/>
                <w:szCs w:val="18"/>
              </w:rPr>
              <w:t>Add the following code for FY10 forward:</w:t>
            </w:r>
          </w:p>
          <w:p w14:paraId="18C8C415" w14:textId="77777777" w:rsidR="00667CFD" w:rsidRPr="00A84915" w:rsidRDefault="00667CFD" w:rsidP="00770752">
            <w:pPr>
              <w:rPr>
                <w:rFonts w:ascii="Verdana" w:hAnsi="Verdana"/>
                <w:sz w:val="18"/>
                <w:szCs w:val="18"/>
              </w:rPr>
            </w:pPr>
            <w:r w:rsidRPr="00A84915">
              <w:rPr>
                <w:rFonts w:ascii="Verdana" w:hAnsi="Verdana"/>
                <w:sz w:val="18"/>
                <w:szCs w:val="18"/>
              </w:rPr>
              <w:t>BCC</w:t>
            </w:r>
          </w:p>
        </w:tc>
      </w:tr>
      <w:tr w:rsidR="00667CFD" w:rsidRPr="00E96D83" w14:paraId="51F75816" w14:textId="77777777" w:rsidTr="004D16C9">
        <w:tc>
          <w:tcPr>
            <w:tcW w:w="719" w:type="dxa"/>
          </w:tcPr>
          <w:p w14:paraId="35C30672" w14:textId="77777777" w:rsidR="00667CFD" w:rsidRPr="00A84915" w:rsidRDefault="00667CFD" w:rsidP="00770752">
            <w:pPr>
              <w:tabs>
                <w:tab w:val="left" w:pos="10350"/>
                <w:tab w:val="left" w:pos="10620"/>
                <w:tab w:val="left" w:pos="10800"/>
                <w:tab w:val="left" w:pos="11070"/>
                <w:tab w:val="left" w:pos="11160"/>
              </w:tabs>
              <w:jc w:val="center"/>
              <w:rPr>
                <w:rFonts w:ascii="Verdana" w:hAnsi="Verdana"/>
                <w:color w:val="000000"/>
                <w:sz w:val="18"/>
                <w:szCs w:val="18"/>
              </w:rPr>
            </w:pPr>
            <w:r w:rsidRPr="00A84915">
              <w:rPr>
                <w:rFonts w:ascii="Verdana" w:hAnsi="Verdana"/>
                <w:color w:val="000000"/>
                <w:sz w:val="18"/>
                <w:szCs w:val="18"/>
              </w:rPr>
              <w:t>3</w:t>
            </w:r>
          </w:p>
        </w:tc>
        <w:tc>
          <w:tcPr>
            <w:tcW w:w="1999" w:type="dxa"/>
          </w:tcPr>
          <w:p w14:paraId="15DB1085" w14:textId="77777777" w:rsidR="00667CFD" w:rsidRPr="00A84915" w:rsidRDefault="00667CFD" w:rsidP="00770752">
            <w:pPr>
              <w:rPr>
                <w:rFonts w:ascii="Verdana" w:hAnsi="Verdana"/>
                <w:sz w:val="18"/>
                <w:szCs w:val="18"/>
              </w:rPr>
            </w:pPr>
            <w:r w:rsidRPr="00A84915">
              <w:rPr>
                <w:rFonts w:ascii="Verdana" w:hAnsi="Verdana"/>
                <w:sz w:val="18"/>
                <w:szCs w:val="18"/>
              </w:rPr>
              <w:t>MEPRS3 Code Description</w:t>
            </w:r>
          </w:p>
        </w:tc>
        <w:tc>
          <w:tcPr>
            <w:tcW w:w="990" w:type="dxa"/>
          </w:tcPr>
          <w:p w14:paraId="10156E46" w14:textId="77777777" w:rsidR="00667CFD" w:rsidRPr="00A84915" w:rsidRDefault="00667CFD" w:rsidP="00770752">
            <w:pPr>
              <w:jc w:val="center"/>
              <w:rPr>
                <w:rFonts w:ascii="Verdana" w:hAnsi="Verdana"/>
                <w:sz w:val="18"/>
                <w:szCs w:val="18"/>
              </w:rPr>
            </w:pPr>
            <w:r w:rsidRPr="00A84915">
              <w:rPr>
                <w:rFonts w:ascii="Verdana" w:hAnsi="Verdana"/>
                <w:sz w:val="18"/>
                <w:szCs w:val="18"/>
              </w:rPr>
              <w:t>$54</w:t>
            </w:r>
          </w:p>
        </w:tc>
        <w:tc>
          <w:tcPr>
            <w:tcW w:w="1530" w:type="dxa"/>
          </w:tcPr>
          <w:p w14:paraId="21343080" w14:textId="77777777" w:rsidR="00667CFD" w:rsidRPr="00A84915" w:rsidRDefault="00667CFD" w:rsidP="00770752">
            <w:pPr>
              <w:jc w:val="center"/>
              <w:rPr>
                <w:rFonts w:ascii="Verdana" w:hAnsi="Verdana"/>
                <w:sz w:val="18"/>
                <w:szCs w:val="18"/>
              </w:rPr>
            </w:pPr>
            <w:proofErr w:type="spellStart"/>
            <w:r w:rsidRPr="00A84915">
              <w:rPr>
                <w:rFonts w:ascii="Verdana" w:hAnsi="Verdana"/>
                <w:sz w:val="18"/>
                <w:szCs w:val="18"/>
              </w:rPr>
              <w:t>Mepdesc</w:t>
            </w:r>
            <w:proofErr w:type="spellEnd"/>
          </w:p>
        </w:tc>
        <w:tc>
          <w:tcPr>
            <w:tcW w:w="4122" w:type="dxa"/>
          </w:tcPr>
          <w:p w14:paraId="6A355366" w14:textId="77777777" w:rsidR="00667CFD" w:rsidRPr="00A84915" w:rsidRDefault="00667CFD" w:rsidP="00770752">
            <w:pPr>
              <w:rPr>
                <w:rFonts w:ascii="Verdana" w:hAnsi="Verdana"/>
                <w:sz w:val="18"/>
                <w:szCs w:val="18"/>
              </w:rPr>
            </w:pPr>
            <w:r w:rsidRPr="00A84915">
              <w:rPr>
                <w:rFonts w:ascii="Verdana" w:hAnsi="Verdana"/>
                <w:sz w:val="18"/>
                <w:szCs w:val="18"/>
              </w:rPr>
              <w:t>Manually add:</w:t>
            </w:r>
          </w:p>
          <w:p w14:paraId="1ACD530A" w14:textId="77777777" w:rsidR="00667CFD" w:rsidRPr="008E6454" w:rsidRDefault="00667CFD" w:rsidP="00770752">
            <w:pPr>
              <w:rPr>
                <w:rFonts w:ascii="Verdana" w:hAnsi="Verdana"/>
                <w:sz w:val="18"/>
                <w:szCs w:val="18"/>
              </w:rPr>
            </w:pPr>
            <w:r w:rsidRPr="00A84915">
              <w:rPr>
                <w:rFonts w:ascii="Verdana" w:hAnsi="Verdana"/>
                <w:sz w:val="18"/>
                <w:szCs w:val="18"/>
              </w:rPr>
              <w:t>BCC – Obstetrics Clinic</w:t>
            </w:r>
          </w:p>
        </w:tc>
      </w:tr>
    </w:tbl>
    <w:p w14:paraId="18FB1957" w14:textId="77777777" w:rsidR="0086633F" w:rsidRPr="00FC6EEE" w:rsidRDefault="0086633F" w:rsidP="0086633F">
      <w:pPr>
        <w:pStyle w:val="BodyText"/>
        <w:jc w:val="left"/>
        <w:rPr>
          <w:rFonts w:ascii="Verdana" w:hAnsi="Verdana"/>
          <w:b w:val="0"/>
          <w:bCs w:val="0"/>
          <w:sz w:val="20"/>
          <w:szCs w:val="20"/>
        </w:rPr>
      </w:pPr>
    </w:p>
    <w:sectPr w:rsidR="0086633F" w:rsidRPr="00FC6EEE" w:rsidSect="00FC6E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F5A0" w14:textId="77777777" w:rsidR="008B2DAE" w:rsidRDefault="008B2DAE">
      <w:r>
        <w:separator/>
      </w:r>
    </w:p>
  </w:endnote>
  <w:endnote w:type="continuationSeparator" w:id="0">
    <w:p w14:paraId="6A7DEC06" w14:textId="77777777" w:rsidR="008B2DAE" w:rsidRDefault="008B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083D" w14:textId="77777777" w:rsidR="00AD5617" w:rsidRDefault="00AD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AB42" w14:textId="65173CEA" w:rsidR="0051679E" w:rsidRPr="00FC6EEE" w:rsidRDefault="003719F5" w:rsidP="00FC6EEE">
    <w:pPr>
      <w:pStyle w:val="Footer"/>
      <w:tabs>
        <w:tab w:val="clear" w:pos="8640"/>
        <w:tab w:val="right" w:pos="9360"/>
      </w:tabs>
      <w:jc w:val="center"/>
      <w:rPr>
        <w:rFonts w:ascii="Verdana" w:hAnsi="Verdana"/>
      </w:rPr>
    </w:pPr>
    <w:r w:rsidRPr="008A4C39">
      <w:rPr>
        <w:rFonts w:ascii="Verdana" w:hAnsi="Verdana"/>
      </w:rPr>
      <w:t>Version 1.0</w:t>
    </w:r>
    <w:r w:rsidR="00991446" w:rsidRPr="008A4C39">
      <w:rPr>
        <w:rFonts w:ascii="Verdana" w:hAnsi="Verdana"/>
      </w:rPr>
      <w:t>2</w:t>
    </w:r>
    <w:r w:rsidR="00AD5617" w:rsidRPr="008A4C39">
      <w:rPr>
        <w:rFonts w:ascii="Verdana" w:hAnsi="Verdana"/>
      </w:rPr>
      <w:t>.0</w:t>
    </w:r>
    <w:r w:rsidR="002B1532" w:rsidRPr="008A4C39">
      <w:rPr>
        <w:rFonts w:ascii="Verdana" w:hAnsi="Verdana"/>
      </w:rPr>
      <w:t>1</w:t>
    </w:r>
    <w:r w:rsidR="00FC6EEE" w:rsidRPr="008A4C39">
      <w:rPr>
        <w:rFonts w:ascii="Verdana" w:hAnsi="Verdana"/>
      </w:rPr>
      <w:tab/>
    </w:r>
    <w:r w:rsidRPr="008A4C39">
      <w:rPr>
        <w:rFonts w:ascii="Verdana" w:hAnsi="Verdana"/>
      </w:rPr>
      <w:t xml:space="preserve">MDR MEPRS Reference Tables - </w:t>
    </w:r>
    <w:r w:rsidR="00E14DB8" w:rsidRPr="008A4C39">
      <w:rPr>
        <w:rStyle w:val="PageNumber"/>
        <w:rFonts w:ascii="Verdana" w:hAnsi="Verdana"/>
      </w:rPr>
      <w:fldChar w:fldCharType="begin"/>
    </w:r>
    <w:r w:rsidRPr="008A4C39">
      <w:rPr>
        <w:rStyle w:val="PageNumber"/>
        <w:rFonts w:ascii="Verdana" w:hAnsi="Verdana"/>
      </w:rPr>
      <w:instrText xml:space="preserve"> PAGE </w:instrText>
    </w:r>
    <w:r w:rsidR="00E14DB8" w:rsidRPr="008A4C39">
      <w:rPr>
        <w:rStyle w:val="PageNumber"/>
        <w:rFonts w:ascii="Verdana" w:hAnsi="Verdana"/>
      </w:rPr>
      <w:fldChar w:fldCharType="separate"/>
    </w:r>
    <w:r w:rsidR="001E0FCA" w:rsidRPr="008A4C39">
      <w:rPr>
        <w:rStyle w:val="PageNumber"/>
        <w:rFonts w:ascii="Verdana" w:hAnsi="Verdana"/>
        <w:noProof/>
      </w:rPr>
      <w:t>5</w:t>
    </w:r>
    <w:r w:rsidR="00E14DB8" w:rsidRPr="008A4C39">
      <w:rPr>
        <w:rStyle w:val="PageNumber"/>
        <w:rFonts w:ascii="Verdana" w:hAnsi="Verdana"/>
      </w:rPr>
      <w:fldChar w:fldCharType="end"/>
    </w:r>
    <w:r w:rsidR="00FC6EEE" w:rsidRPr="008A4C39">
      <w:rPr>
        <w:rStyle w:val="PageNumber"/>
        <w:rFonts w:ascii="Verdana" w:hAnsi="Verdana"/>
      </w:rPr>
      <w:tab/>
    </w:r>
    <w:r w:rsidR="002B1532" w:rsidRPr="008A4C39">
      <w:rPr>
        <w:rStyle w:val="PageNumber"/>
        <w:rFonts w:ascii="Verdana" w:hAnsi="Verdana"/>
      </w:rPr>
      <w:t>07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CF89" w14:textId="77777777" w:rsidR="00AD5617" w:rsidRDefault="00AD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B45E" w14:textId="77777777" w:rsidR="008B2DAE" w:rsidRDefault="008B2DAE">
      <w:r>
        <w:separator/>
      </w:r>
    </w:p>
  </w:footnote>
  <w:footnote w:type="continuationSeparator" w:id="0">
    <w:p w14:paraId="1E0B96D5" w14:textId="77777777" w:rsidR="008B2DAE" w:rsidRDefault="008B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3150" w14:textId="77777777" w:rsidR="00AD5617" w:rsidRDefault="00AD5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8E5" w14:textId="77777777" w:rsidR="00AD5617" w:rsidRDefault="00AD5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2545" w14:textId="77777777" w:rsidR="00AD5617" w:rsidRDefault="00AD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013C99"/>
    <w:multiLevelType w:val="hybridMultilevel"/>
    <w:tmpl w:val="E1A04B28"/>
    <w:lvl w:ilvl="0" w:tplc="FF66B90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048C4"/>
    <w:multiLevelType w:val="hybridMultilevel"/>
    <w:tmpl w:val="824889CA"/>
    <w:lvl w:ilvl="0" w:tplc="04090001">
      <w:start w:val="1"/>
      <w:numFmt w:val="bullet"/>
      <w:lvlText w:val=""/>
      <w:lvlJc w:val="left"/>
      <w:pPr>
        <w:tabs>
          <w:tab w:val="num" w:pos="360"/>
        </w:tabs>
        <w:ind w:left="360" w:hanging="360"/>
      </w:pPr>
      <w:rPr>
        <w:rFonts w:ascii="Symbol" w:hAnsi="Symbol" w:hint="default"/>
      </w:rPr>
    </w:lvl>
    <w:lvl w:ilvl="1" w:tplc="06207942">
      <w:start w:val="1"/>
      <w:numFmt w:val="bullet"/>
      <w:lvlText w:val="–"/>
      <w:lvlJc w:val="left"/>
      <w:pPr>
        <w:tabs>
          <w:tab w:val="num" w:pos="360"/>
        </w:tabs>
        <w:ind w:left="360" w:hanging="360"/>
      </w:pPr>
      <w:rPr>
        <w:rFonts w:ascii="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030296D"/>
    <w:multiLevelType w:val="hybridMultilevel"/>
    <w:tmpl w:val="E7B47AF4"/>
    <w:lvl w:ilvl="0" w:tplc="43DCBA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817B9"/>
    <w:multiLevelType w:val="hybridMultilevel"/>
    <w:tmpl w:val="8A86D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7" w15:restartNumberingAfterBreak="0">
    <w:nsid w:val="51266F33"/>
    <w:multiLevelType w:val="hybridMultilevel"/>
    <w:tmpl w:val="4FE46A38"/>
    <w:lvl w:ilvl="0" w:tplc="04090011">
      <w:start w:val="1"/>
      <w:numFmt w:val="decimal"/>
      <w:lvlText w:val="%1)"/>
      <w:lvlJc w:val="left"/>
      <w:pPr>
        <w:tabs>
          <w:tab w:val="num" w:pos="1080"/>
        </w:tabs>
        <w:ind w:left="1080" w:hanging="360"/>
      </w:pPr>
      <w:rPr>
        <w:rFonts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C4290E"/>
    <w:multiLevelType w:val="hybridMultilevel"/>
    <w:tmpl w:val="748EEA04"/>
    <w:lvl w:ilvl="0" w:tplc="04090011">
      <w:start w:val="1"/>
      <w:numFmt w:val="decimal"/>
      <w:lvlText w:val="%1)"/>
      <w:lvlJc w:val="left"/>
      <w:pPr>
        <w:tabs>
          <w:tab w:val="num" w:pos="1080"/>
        </w:tabs>
        <w:ind w:left="1080" w:hanging="360"/>
      </w:pPr>
    </w:lvl>
    <w:lvl w:ilvl="1" w:tplc="06207942">
      <w:start w:val="1"/>
      <w:numFmt w:val="bullet"/>
      <w:lvlText w:val="–"/>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A9A6C8A"/>
    <w:multiLevelType w:val="hybridMultilevel"/>
    <w:tmpl w:val="4DFE7886"/>
    <w:lvl w:ilvl="0" w:tplc="04090001">
      <w:start w:val="1"/>
      <w:numFmt w:val="bullet"/>
      <w:lvlText w:val=""/>
      <w:lvlJc w:val="left"/>
      <w:pPr>
        <w:tabs>
          <w:tab w:val="num" w:pos="1080"/>
        </w:tabs>
        <w:ind w:left="1080" w:hanging="360"/>
      </w:pPr>
      <w:rPr>
        <w:rFonts w:ascii="Symbol" w:hAnsi="Symbol"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41027"/>
    <w:multiLevelType w:val="hybridMultilevel"/>
    <w:tmpl w:val="CB8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2"/>
  </w:num>
  <w:num w:numId="6">
    <w:abstractNumId w:val="6"/>
  </w:num>
  <w:num w:numId="7">
    <w:abstractNumId w:val="5"/>
  </w:num>
  <w:num w:numId="8">
    <w:abstractNumId w:val="3"/>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471"/>
    <w:rsid w:val="00012DB4"/>
    <w:rsid w:val="00082A9A"/>
    <w:rsid w:val="000D05DB"/>
    <w:rsid w:val="0010231E"/>
    <w:rsid w:val="00144C3B"/>
    <w:rsid w:val="001545E8"/>
    <w:rsid w:val="00164447"/>
    <w:rsid w:val="001C0825"/>
    <w:rsid w:val="001C2F79"/>
    <w:rsid w:val="001E0FCA"/>
    <w:rsid w:val="001E6B30"/>
    <w:rsid w:val="001F3A8F"/>
    <w:rsid w:val="002043AD"/>
    <w:rsid w:val="0021522D"/>
    <w:rsid w:val="0021598B"/>
    <w:rsid w:val="0025265F"/>
    <w:rsid w:val="002710C5"/>
    <w:rsid w:val="00271576"/>
    <w:rsid w:val="002B1532"/>
    <w:rsid w:val="002E322D"/>
    <w:rsid w:val="00322CDF"/>
    <w:rsid w:val="00361428"/>
    <w:rsid w:val="00365609"/>
    <w:rsid w:val="003719F5"/>
    <w:rsid w:val="00391723"/>
    <w:rsid w:val="003A1AAB"/>
    <w:rsid w:val="003A66A8"/>
    <w:rsid w:val="003B4004"/>
    <w:rsid w:val="003B6A10"/>
    <w:rsid w:val="003E0209"/>
    <w:rsid w:val="003E172A"/>
    <w:rsid w:val="003E2B01"/>
    <w:rsid w:val="00420101"/>
    <w:rsid w:val="0045307B"/>
    <w:rsid w:val="004A64C7"/>
    <w:rsid w:val="004B5142"/>
    <w:rsid w:val="004B7C06"/>
    <w:rsid w:val="004D16C9"/>
    <w:rsid w:val="004E6C6D"/>
    <w:rsid w:val="00504964"/>
    <w:rsid w:val="0051679E"/>
    <w:rsid w:val="005212C3"/>
    <w:rsid w:val="0055324D"/>
    <w:rsid w:val="00575DD4"/>
    <w:rsid w:val="00583733"/>
    <w:rsid w:val="005A0054"/>
    <w:rsid w:val="005C0F92"/>
    <w:rsid w:val="005D0CCE"/>
    <w:rsid w:val="005E6C6F"/>
    <w:rsid w:val="00625EFD"/>
    <w:rsid w:val="00630EB4"/>
    <w:rsid w:val="00636CE2"/>
    <w:rsid w:val="006644CB"/>
    <w:rsid w:val="00667CFD"/>
    <w:rsid w:val="00676890"/>
    <w:rsid w:val="00683C21"/>
    <w:rsid w:val="00694B21"/>
    <w:rsid w:val="00695B5F"/>
    <w:rsid w:val="006B22B5"/>
    <w:rsid w:val="006E1618"/>
    <w:rsid w:val="006F0424"/>
    <w:rsid w:val="006F55D1"/>
    <w:rsid w:val="00726FA4"/>
    <w:rsid w:val="00731EE5"/>
    <w:rsid w:val="00770752"/>
    <w:rsid w:val="00793216"/>
    <w:rsid w:val="007971C0"/>
    <w:rsid w:val="007A7130"/>
    <w:rsid w:val="007B0BF4"/>
    <w:rsid w:val="007F154C"/>
    <w:rsid w:val="007F70C8"/>
    <w:rsid w:val="00817C99"/>
    <w:rsid w:val="00863704"/>
    <w:rsid w:val="008638DD"/>
    <w:rsid w:val="0086633F"/>
    <w:rsid w:val="00893DC2"/>
    <w:rsid w:val="008A4C39"/>
    <w:rsid w:val="008B2DAE"/>
    <w:rsid w:val="008E1619"/>
    <w:rsid w:val="008E4EBA"/>
    <w:rsid w:val="008E6454"/>
    <w:rsid w:val="0091722A"/>
    <w:rsid w:val="009257DF"/>
    <w:rsid w:val="009322D9"/>
    <w:rsid w:val="00942456"/>
    <w:rsid w:val="00952AF4"/>
    <w:rsid w:val="00961A39"/>
    <w:rsid w:val="00991446"/>
    <w:rsid w:val="009970D0"/>
    <w:rsid w:val="009B6428"/>
    <w:rsid w:val="009E1615"/>
    <w:rsid w:val="009E3462"/>
    <w:rsid w:val="00A04F0F"/>
    <w:rsid w:val="00A26DAB"/>
    <w:rsid w:val="00A42EE2"/>
    <w:rsid w:val="00A535B1"/>
    <w:rsid w:val="00A542D2"/>
    <w:rsid w:val="00A84915"/>
    <w:rsid w:val="00A960E8"/>
    <w:rsid w:val="00AA21A7"/>
    <w:rsid w:val="00AD5617"/>
    <w:rsid w:val="00AF3DFB"/>
    <w:rsid w:val="00B06D55"/>
    <w:rsid w:val="00B46E29"/>
    <w:rsid w:val="00B5570C"/>
    <w:rsid w:val="00B82E1A"/>
    <w:rsid w:val="00BB458D"/>
    <w:rsid w:val="00BD0163"/>
    <w:rsid w:val="00BE3A84"/>
    <w:rsid w:val="00BF439A"/>
    <w:rsid w:val="00C97805"/>
    <w:rsid w:val="00CA16B0"/>
    <w:rsid w:val="00CB321F"/>
    <w:rsid w:val="00CB3E05"/>
    <w:rsid w:val="00CD4505"/>
    <w:rsid w:val="00CD64B7"/>
    <w:rsid w:val="00D05B6E"/>
    <w:rsid w:val="00D14B42"/>
    <w:rsid w:val="00D17DD0"/>
    <w:rsid w:val="00D53842"/>
    <w:rsid w:val="00D7047B"/>
    <w:rsid w:val="00D835D6"/>
    <w:rsid w:val="00D83C33"/>
    <w:rsid w:val="00DB5F67"/>
    <w:rsid w:val="00DB780B"/>
    <w:rsid w:val="00DC1E93"/>
    <w:rsid w:val="00DD67B1"/>
    <w:rsid w:val="00E05106"/>
    <w:rsid w:val="00E14DB8"/>
    <w:rsid w:val="00E2193D"/>
    <w:rsid w:val="00E3020F"/>
    <w:rsid w:val="00E5343D"/>
    <w:rsid w:val="00E66FB5"/>
    <w:rsid w:val="00E83880"/>
    <w:rsid w:val="00E93583"/>
    <w:rsid w:val="00EC2915"/>
    <w:rsid w:val="00EF37E2"/>
    <w:rsid w:val="00EF7C43"/>
    <w:rsid w:val="00F44A9F"/>
    <w:rsid w:val="00F53471"/>
    <w:rsid w:val="00F64BEC"/>
    <w:rsid w:val="00F80617"/>
    <w:rsid w:val="00FC6EEE"/>
    <w:rsid w:val="00FD323C"/>
    <w:rsid w:val="00F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447677"/>
  <w15:docId w15:val="{74004EB7-FBA1-438E-A7CC-23CEFF7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71"/>
  </w:style>
  <w:style w:type="paragraph" w:styleId="Heading1">
    <w:name w:val="heading 1"/>
    <w:basedOn w:val="Normal"/>
    <w:next w:val="Normal"/>
    <w:qFormat/>
    <w:rsid w:val="00F53471"/>
    <w:pPr>
      <w:keepNext/>
      <w:outlineLvl w:val="0"/>
    </w:pPr>
    <w:rPr>
      <w:b/>
    </w:rPr>
  </w:style>
  <w:style w:type="paragraph" w:styleId="Heading2">
    <w:name w:val="heading 2"/>
    <w:basedOn w:val="Normal"/>
    <w:next w:val="Normal"/>
    <w:qFormat/>
    <w:rsid w:val="00F53471"/>
    <w:pPr>
      <w:keepNext/>
      <w:outlineLvl w:val="1"/>
    </w:pPr>
    <w:rPr>
      <w:i/>
    </w:rPr>
  </w:style>
  <w:style w:type="paragraph" w:styleId="Heading4">
    <w:name w:val="heading 4"/>
    <w:basedOn w:val="Normal"/>
    <w:next w:val="Normal"/>
    <w:qFormat/>
    <w:rsid w:val="00F53471"/>
    <w:pPr>
      <w:keepNext/>
      <w:tabs>
        <w:tab w:val="left" w:pos="8640"/>
      </w:tabs>
      <w:ind w:right="-45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53471"/>
  </w:style>
  <w:style w:type="paragraph" w:styleId="Footer">
    <w:name w:val="footer"/>
    <w:basedOn w:val="Normal"/>
    <w:rsid w:val="00F53471"/>
    <w:pPr>
      <w:tabs>
        <w:tab w:val="center" w:pos="4320"/>
        <w:tab w:val="right" w:pos="8640"/>
      </w:tabs>
    </w:pPr>
  </w:style>
  <w:style w:type="character" w:styleId="PageNumber">
    <w:name w:val="page number"/>
    <w:basedOn w:val="DefaultParagraphFont"/>
    <w:rsid w:val="00F53471"/>
  </w:style>
  <w:style w:type="paragraph" w:styleId="Title">
    <w:name w:val="Title"/>
    <w:basedOn w:val="Normal"/>
    <w:qFormat/>
    <w:rsid w:val="00F53471"/>
    <w:pPr>
      <w:ind w:right="1710"/>
      <w:jc w:val="center"/>
    </w:pPr>
    <w:rPr>
      <w:b/>
    </w:rPr>
  </w:style>
  <w:style w:type="paragraph" w:styleId="BalloonText">
    <w:name w:val="Balloon Text"/>
    <w:basedOn w:val="Normal"/>
    <w:semiHidden/>
    <w:rsid w:val="004B7C06"/>
    <w:rPr>
      <w:rFonts w:ascii="Tahoma" w:hAnsi="Tahoma" w:cs="Tahoma"/>
      <w:sz w:val="16"/>
      <w:szCs w:val="16"/>
    </w:rPr>
  </w:style>
  <w:style w:type="paragraph" w:styleId="Header">
    <w:name w:val="header"/>
    <w:basedOn w:val="Normal"/>
    <w:rsid w:val="0091722A"/>
    <w:pPr>
      <w:tabs>
        <w:tab w:val="center" w:pos="4320"/>
        <w:tab w:val="right" w:pos="8640"/>
      </w:tabs>
    </w:pPr>
  </w:style>
  <w:style w:type="paragraph" w:styleId="TOC1">
    <w:name w:val="toc 1"/>
    <w:basedOn w:val="Normal"/>
    <w:semiHidden/>
    <w:rsid w:val="002710C5"/>
    <w:rPr>
      <w:sz w:val="24"/>
      <w:szCs w:val="24"/>
    </w:rPr>
  </w:style>
  <w:style w:type="paragraph" w:styleId="PlainText">
    <w:name w:val="Plain Text"/>
    <w:basedOn w:val="Normal"/>
    <w:rsid w:val="002710C5"/>
    <w:rPr>
      <w:rFonts w:ascii="Courier New" w:hAnsi="Courier New" w:cs="Courier New"/>
    </w:rPr>
  </w:style>
  <w:style w:type="paragraph" w:styleId="BodyText">
    <w:name w:val="Body Text"/>
    <w:basedOn w:val="Normal"/>
    <w:rsid w:val="0086633F"/>
    <w:pPr>
      <w:jc w:val="center"/>
    </w:pPr>
    <w:rPr>
      <w:b/>
      <w:bCs/>
      <w:sz w:val="28"/>
      <w:szCs w:val="28"/>
    </w:rPr>
  </w:style>
  <w:style w:type="paragraph" w:customStyle="1" w:styleId="Sub-Header">
    <w:name w:val="Sub-Header"/>
    <w:basedOn w:val="Normal"/>
    <w:rsid w:val="0086633F"/>
    <w:pPr>
      <w:numPr>
        <w:numId w:val="6"/>
      </w:numPr>
    </w:pPr>
    <w:rPr>
      <w:b/>
      <w:smallCaps/>
      <w:sz w:val="24"/>
    </w:rPr>
  </w:style>
  <w:style w:type="paragraph" w:styleId="BodyTextIndent">
    <w:name w:val="Body Text Indent"/>
    <w:basedOn w:val="Normal"/>
    <w:rsid w:val="003B4004"/>
    <w:pPr>
      <w:spacing w:after="120"/>
      <w:ind w:left="360"/>
    </w:pPr>
  </w:style>
  <w:style w:type="character" w:styleId="FootnoteReference">
    <w:name w:val="footnote reference"/>
    <w:semiHidden/>
    <w:rsid w:val="003B4004"/>
    <w:rPr>
      <w:vertAlign w:val="superscript"/>
    </w:rPr>
  </w:style>
  <w:style w:type="table" w:styleId="TableGrid">
    <w:name w:val="Table Grid"/>
    <w:basedOn w:val="TableNormal"/>
    <w:rsid w:val="003B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DocumentName">
    <w:name w:val="Cover Subtitle (Document Name)"/>
    <w:basedOn w:val="Title"/>
    <w:rsid w:val="00FC6EEE"/>
    <w:pPr>
      <w:spacing w:after="480"/>
      <w:ind w:right="0"/>
    </w:pPr>
    <w:rPr>
      <w:rFonts w:ascii="Helvetica" w:hAnsi="Helvetica"/>
      <w:kern w:val="28"/>
      <w:sz w:val="48"/>
    </w:rPr>
  </w:style>
  <w:style w:type="table" w:styleId="PlainTable2">
    <w:name w:val="Plain Table 2"/>
    <w:basedOn w:val="TableNormal"/>
    <w:uiPriority w:val="42"/>
    <w:rsid w:val="004D16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9488">
      <w:bodyDiv w:val="1"/>
      <w:marLeft w:val="0"/>
      <w:marRight w:val="0"/>
      <w:marTop w:val="0"/>
      <w:marBottom w:val="0"/>
      <w:divBdr>
        <w:top w:val="none" w:sz="0" w:space="0" w:color="auto"/>
        <w:left w:val="none" w:sz="0" w:space="0" w:color="auto"/>
        <w:bottom w:val="none" w:sz="0" w:space="0" w:color="auto"/>
        <w:right w:val="none" w:sz="0" w:space="0" w:color="auto"/>
      </w:divBdr>
    </w:div>
    <w:div w:id="287316724">
      <w:bodyDiv w:val="1"/>
      <w:marLeft w:val="0"/>
      <w:marRight w:val="0"/>
      <w:marTop w:val="0"/>
      <w:marBottom w:val="0"/>
      <w:divBdr>
        <w:top w:val="none" w:sz="0" w:space="0" w:color="auto"/>
        <w:left w:val="none" w:sz="0" w:space="0" w:color="auto"/>
        <w:bottom w:val="none" w:sz="0" w:space="0" w:color="auto"/>
        <w:right w:val="none" w:sz="0" w:space="0" w:color="auto"/>
      </w:divBdr>
    </w:div>
    <w:div w:id="15332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MS84LzIwMjIgMTo0NDozNCBBTTwvRGF0ZVRpbWU+PExhYmVsU3RyaW5nPlVucmVzdHJpY3RlZ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4583E815-00C7-440D-9DFF-452E9C886ED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B6144D2-C27C-4B6F-9BAF-E5A850C60C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 January 2008</vt:lpstr>
    </vt:vector>
  </TitlesOfParts>
  <Company>Department of Defense - Health Affairs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January 2008</dc:title>
  <dc:creator>A Preferred User</dc:creator>
  <cp:lastModifiedBy>McCrocklin, Clint C. [US-US]</cp:lastModifiedBy>
  <cp:revision>12</cp:revision>
  <cp:lastPrinted>2007-05-22T17:35:00Z</cp:lastPrinted>
  <dcterms:created xsi:type="dcterms:W3CDTF">2012-10-09T13:11:00Z</dcterms:created>
  <dcterms:modified xsi:type="dcterms:W3CDTF">2022-05-24T17:14:00Z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218a15d8-2dec-457a-9366-43b46820dfd2</vt:lpwstr>
  </property>
  <property fmtid="{D5CDD505-2E9C-101B-9397-08002B2CF9AE}" pid="3" name="bjSaver">
    <vt:lpwstr>fxS76hFuOBJFHD7Z6P6mpkChjAHmKWoK</vt:lpwstr>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{4583E815-00C7-440D-9DFF-452E9C886EDD}</vt:lpwstr>
  </property>
  <property fmtid="{D5CDD505-2E9C-101B-9397-08002B2CF9AE}" pid="8" name="MSIP_Label_c968a81f-7ed4-4faa-9408-9652e001dd96_Enabled">
    <vt:lpwstr>true</vt:lpwstr>
  </property>
  <property fmtid="{D5CDD505-2E9C-101B-9397-08002B2CF9AE}" pid="9" name="MSIP_Label_c968a81f-7ed4-4faa-9408-9652e001dd96_SetDate">
    <vt:lpwstr>2022-05-24T17:13:46Z</vt:lpwstr>
  </property>
  <property fmtid="{D5CDD505-2E9C-101B-9397-08002B2CF9AE}" pid="10" name="MSIP_Label_c968a81f-7ed4-4faa-9408-9652e001dd96_Method">
    <vt:lpwstr>Standard</vt:lpwstr>
  </property>
  <property fmtid="{D5CDD505-2E9C-101B-9397-08002B2CF9AE}" pid="11" name="MSIP_Label_c968a81f-7ed4-4faa-9408-9652e001dd96_Name">
    <vt:lpwstr>Unrestricted</vt:lpwstr>
  </property>
  <property fmtid="{D5CDD505-2E9C-101B-9397-08002B2CF9AE}" pid="12" name="MSIP_Label_c968a81f-7ed4-4faa-9408-9652e001dd96_SiteId">
    <vt:lpwstr>b64da4ac-e800-4cfc-8931-e607f720a1b8</vt:lpwstr>
  </property>
  <property fmtid="{D5CDD505-2E9C-101B-9397-08002B2CF9AE}" pid="13" name="MSIP_Label_c968a81f-7ed4-4faa-9408-9652e001dd96_ActionId">
    <vt:lpwstr>e2847de3-8765-4dfe-94b9-1fa687d0cbc5</vt:lpwstr>
  </property>
  <property fmtid="{D5CDD505-2E9C-101B-9397-08002B2CF9AE}" pid="14" name="MSIP_Label_c968a81f-7ed4-4faa-9408-9652e001dd96_ContentBits">
    <vt:lpwstr>0</vt:lpwstr>
  </property>
</Properties>
</file>