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7F" w:rsidRDefault="00993E7F">
      <w:pPr>
        <w:pStyle w:val="cvr1titleorg"/>
      </w:pPr>
    </w:p>
    <w:p w:rsidR="00993E7F" w:rsidRPr="009D1D1C" w:rsidRDefault="00993E7F" w:rsidP="00883307">
      <w:pPr>
        <w:pStyle w:val="cvr1titleorg"/>
      </w:pPr>
      <w:r w:rsidRPr="009D1D1C">
        <w:t>DHSS Program Management</w:t>
      </w:r>
    </w:p>
    <w:p w:rsidR="00993E7F" w:rsidRPr="009D1D1C" w:rsidRDefault="00993E7F" w:rsidP="005A251A">
      <w:pPr>
        <w:pStyle w:val="left-border"/>
        <w:spacing w:line="1440" w:lineRule="auto"/>
      </w:pPr>
    </w:p>
    <w:p w:rsidR="00993E7F" w:rsidRPr="009D1D1C" w:rsidRDefault="00993E7F" w:rsidP="00883307">
      <w:pPr>
        <w:pStyle w:val="left-border"/>
      </w:pPr>
    </w:p>
    <w:p w:rsidR="00993E7F" w:rsidRPr="009D1D1C" w:rsidRDefault="00993E7F" w:rsidP="00883307">
      <w:pPr>
        <w:pStyle w:val="cvr1title"/>
      </w:pPr>
      <w:r w:rsidRPr="009D1D1C">
        <w:t>Interface Control Document</w:t>
      </w:r>
      <w:r w:rsidRPr="009D1D1C">
        <w:br/>
        <w:t>Describing the EAS IV Data Repository Data</w:t>
      </w:r>
      <w:r w:rsidRPr="009D1D1C">
        <w:br/>
        <w:t>Exchange</w:t>
      </w:r>
      <w:r w:rsidRPr="009D1D1C">
        <w:br/>
        <w:t>Mod 4</w:t>
      </w:r>
      <w:r w:rsidRPr="009D1D1C">
        <w:br/>
      </w:r>
      <w:r w:rsidRPr="009D1D1C">
        <w:br/>
      </w:r>
    </w:p>
    <w:p w:rsidR="00993E7F" w:rsidRPr="009D1D1C" w:rsidRDefault="00EA05DB" w:rsidP="00883307">
      <w:pPr>
        <w:pStyle w:val="cvr1version"/>
      </w:pPr>
      <w:fldSimple w:instr=" DOCPROPERTY &quot;IterationVers&quot;  \* MERGEFORMAT ">
        <w:r w:rsidR="00993E7F" w:rsidRPr="009D1D1C">
          <w:t>Approved</w:t>
        </w:r>
      </w:fldSimple>
      <w:r w:rsidR="00993E7F" w:rsidRPr="009D1D1C">
        <w:t xml:space="preserve"> Version</w:t>
      </w:r>
      <w:r w:rsidR="00993E7F" w:rsidRPr="009D1D1C">
        <w:br/>
      </w:r>
      <w:r w:rsidR="00993E7F" w:rsidRPr="009D1D1C">
        <w:br/>
        <w:t>April 15, 2011</w:t>
      </w:r>
    </w:p>
    <w:p w:rsidR="00993E7F" w:rsidRPr="009D1D1C" w:rsidRDefault="00993E7F" w:rsidP="00883307">
      <w:pPr>
        <w:pStyle w:val="left-border"/>
      </w:pPr>
    </w:p>
    <w:p w:rsidR="00993E7F" w:rsidRPr="009D1D1C" w:rsidRDefault="00993E7F" w:rsidP="005A251A">
      <w:pPr>
        <w:pStyle w:val="left-border"/>
      </w:pPr>
    </w:p>
    <w:p w:rsidR="00993E7F" w:rsidRPr="009D1D1C" w:rsidRDefault="00804251" w:rsidP="005A251A">
      <w:r w:rsidRPr="009D1D1C">
        <w:rPr>
          <w:noProof/>
        </w:rPr>
        <w:drawing>
          <wp:inline distT="0" distB="0" distL="0" distR="0" wp14:anchorId="726C736D" wp14:editId="45951F93">
            <wp:extent cx="1244600" cy="635000"/>
            <wp:effectExtent l="0" t="0" r="0" b="0"/>
            <wp:docPr id="1" name="Picture 1" title="DHS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635000"/>
                    </a:xfrm>
                    <a:prstGeom prst="rect">
                      <a:avLst/>
                    </a:prstGeom>
                    <a:noFill/>
                    <a:ln>
                      <a:noFill/>
                    </a:ln>
                  </pic:spPr>
                </pic:pic>
              </a:graphicData>
            </a:graphic>
          </wp:inline>
        </w:drawing>
      </w:r>
    </w:p>
    <w:p w:rsidR="005A251A" w:rsidRPr="009D1D1C" w:rsidRDefault="005A251A" w:rsidP="005A251A">
      <w:pPr>
        <w:jc w:val="center"/>
      </w:pPr>
      <w:r w:rsidRPr="009D1D1C">
        <w:rPr>
          <w:noProof/>
        </w:rPr>
        <mc:AlternateContent>
          <mc:Choice Requires="wps">
            <w:drawing>
              <wp:inline distT="0" distB="0" distL="0" distR="0" wp14:anchorId="04E9115D" wp14:editId="7C4BD0C8">
                <wp:extent cx="2560320" cy="640080"/>
                <wp:effectExtent l="0" t="0" r="0" b="76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51A" w:rsidRDefault="005A251A" w:rsidP="005A251A">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mu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" stroked="f">
                <v:textbox>
                  <w:txbxContent>
                    <w:p w:rsidR="005A251A" w:rsidRDefault="005A251A" w:rsidP="005A251A">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r w:rsidRPr="009D1D1C">
        <w:br w:type="page"/>
      </w:r>
    </w:p>
    <w:p w:rsidR="005A251A" w:rsidRPr="009D1D1C" w:rsidRDefault="005A251A" w:rsidP="005A251A">
      <w:pPr>
        <w:ind w:left="-990" w:right="4860"/>
        <w:jc w:val="center"/>
      </w:pPr>
    </w:p>
    <w:p w:rsidR="005A251A" w:rsidRPr="009D1D1C" w:rsidRDefault="005A251A" w:rsidP="005A251A">
      <w:pPr>
        <w:spacing w:line="4800" w:lineRule="auto"/>
        <w:jc w:val="center"/>
        <w:outlineLvl w:val="0"/>
      </w:pPr>
    </w:p>
    <w:p w:rsidR="00993E7F" w:rsidRPr="009D1D1C" w:rsidRDefault="00993E7F" w:rsidP="005A251A">
      <w:pPr>
        <w:spacing w:line="4800" w:lineRule="auto"/>
        <w:jc w:val="center"/>
        <w:outlineLvl w:val="0"/>
      </w:pPr>
      <w:r w:rsidRPr="009D1D1C">
        <w:t>This page intentionally left blank.</w:t>
      </w:r>
    </w:p>
    <w:p w:rsidR="00993E7F" w:rsidRPr="009D1D1C" w:rsidRDefault="00993E7F">
      <w:pPr>
        <w:outlineLvl w:val="0"/>
      </w:pPr>
    </w:p>
    <w:p w:rsidR="00993E7F" w:rsidRPr="009D1D1C" w:rsidRDefault="00993E7F">
      <w:pPr>
        <w:pStyle w:val="cvrdocno"/>
        <w:sectPr w:rsidR="00993E7F" w:rsidRPr="009D1D1C">
          <w:headerReference w:type="even" r:id="rId10"/>
          <w:headerReference w:type="default" r:id="rId11"/>
          <w:footerReference w:type="even" r:id="rId12"/>
          <w:footerReference w:type="default" r:id="rId13"/>
          <w:headerReference w:type="first" r:id="rId14"/>
          <w:footerReference w:type="first" r:id="rId15"/>
          <w:pgSz w:w="12240" w:h="15840" w:code="1"/>
          <w:pgMar w:top="1080" w:right="1800" w:bottom="1080" w:left="1800" w:header="720" w:footer="720" w:gutter="0"/>
          <w:pgNumType w:fmt="lowerRoman"/>
          <w:cols w:space="720"/>
        </w:sectPr>
      </w:pPr>
    </w:p>
    <w:p w:rsidR="00993E7F" w:rsidRPr="009D1D1C" w:rsidRDefault="00993E7F">
      <w:pPr>
        <w:pStyle w:val="cvraprtitle"/>
      </w:pPr>
      <w:r w:rsidRPr="009D1D1C">
        <w:lastRenderedPageBreak/>
        <w:t>ICD Describing the EAS IV Data Repository Data Exchange</w:t>
      </w:r>
      <w:r w:rsidRPr="009D1D1C">
        <w:br/>
      </w:r>
    </w:p>
    <w:p w:rsidR="00993E7F" w:rsidRPr="009D1D1C" w:rsidRDefault="00EA05DB">
      <w:pPr>
        <w:pStyle w:val="pdt2"/>
      </w:pPr>
      <w:fldSimple w:instr=" DOCPROPERTY &quot;IterationVers&quot;  \* MERGEFORMAT ">
        <w:r w:rsidR="00993E7F" w:rsidRPr="009D1D1C">
          <w:t>Approved</w:t>
        </w:r>
      </w:fldSimple>
      <w:r w:rsidR="00993E7F" w:rsidRPr="009D1D1C">
        <w:t xml:space="preserve"> Version</w:t>
      </w:r>
      <w:r w:rsidR="00993E7F" w:rsidRPr="009D1D1C">
        <w:br/>
      </w:r>
      <w:r w:rsidR="00993E7F" w:rsidRPr="009D1D1C">
        <w:br/>
        <w:t>April 15, 2011</w:t>
      </w:r>
    </w:p>
    <w:p w:rsidR="00993E7F" w:rsidRPr="009D1D1C" w:rsidRDefault="00993E7F">
      <w:pPr>
        <w:pStyle w:val="cgn"/>
      </w:pPr>
      <w:r w:rsidRPr="009D1D1C">
        <w:t>Approval Page</w:t>
      </w:r>
    </w:p>
    <w:p w:rsidR="00993E7F" w:rsidRPr="009D1D1C" w:rsidRDefault="00993E7F">
      <w:pPr>
        <w:pStyle w:val="aff"/>
      </w:pPr>
      <w:bookmarkStart w:id="0" w:name="_Toc445542206"/>
      <w:r w:rsidRPr="009D1D1C">
        <w:t>Approved by:</w:t>
      </w:r>
      <w:bookmarkEnd w:id="0"/>
    </w:p>
    <w:p w:rsidR="00993E7F" w:rsidRPr="009D1D1C" w:rsidRDefault="00993E7F" w:rsidP="005A251A">
      <w:pPr>
        <w:pStyle w:val="mau"/>
      </w:pPr>
      <w:r w:rsidRPr="009D1D1C">
        <w:t>Ms. Karen Hass</w:t>
      </w:r>
      <w:r w:rsidRPr="009D1D1C">
        <w:tab/>
        <w:t>Date</w:t>
      </w:r>
      <w:r w:rsidRPr="009D1D1C">
        <w:br/>
        <w:t>Chair, Configuration Control Board (CCB</w:t>
      </w:r>
      <w:proofErr w:type="gramStart"/>
      <w:r w:rsidRPr="009D1D1C">
        <w:t>)</w:t>
      </w:r>
      <w:proofErr w:type="gramEnd"/>
      <w:r w:rsidRPr="009D1D1C">
        <w:br/>
        <w:t>Defense Health Services Systems</w:t>
      </w:r>
    </w:p>
    <w:p w:rsidR="005A251A" w:rsidRPr="009D1D1C" w:rsidRDefault="005A251A" w:rsidP="005A251A">
      <w:pPr>
        <w:pStyle w:val="mau"/>
        <w:spacing w:line="4800" w:lineRule="auto"/>
      </w:pPr>
    </w:p>
    <w:p w:rsidR="00993E7F" w:rsidRPr="009D1D1C" w:rsidRDefault="00804251">
      <w:pPr>
        <w:jc w:val="center"/>
      </w:pPr>
      <w:r w:rsidRPr="009D1D1C">
        <w:rPr>
          <w:noProof/>
        </w:rPr>
        <mc:AlternateContent>
          <mc:Choice Requires="wps">
            <w:drawing>
              <wp:inline distT="0" distB="0" distL="0" distR="0" wp14:anchorId="03958B1C" wp14:editId="1B066DCB">
                <wp:extent cx="2560320" cy="640080"/>
                <wp:effectExtent l="0" t="0" r="0" b="7620"/>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E7F" w:rsidRDefault="00993E7F">
                            <w:pPr>
                              <w:jc w:val="center"/>
                              <w:rPr>
                                <w:b/>
                              </w:rPr>
                            </w:pPr>
                            <w:r>
                              <w:rPr>
                                <w:b/>
                              </w:rPr>
                              <w:t>DHSS Program Executive Office</w:t>
                            </w:r>
                            <w:r>
                              <w:rPr>
                                <w:b/>
                              </w:rPr>
                              <w:br/>
                              <w:t xml:space="preserve">5203 Leesburg Pike,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rPr>
                                      <w:t>Suite</w:t>
                                    </w:r>
                                  </w:smartTag>
                                </w:smartTag>
                                <w:r>
                                  <w:rPr>
                                    <w:b/>
                                  </w:rPr>
                                  <w:t xml:space="preserve"> 1500</w:t>
                                </w:r>
                              </w:smartTag>
                            </w:smartTag>
                            <w:r>
                              <w:rPr>
                                <w:b/>
                              </w:rPr>
                              <w:br/>
                            </w:r>
                            <w:smartTag w:uri="urn:schemas-microsoft-com:office:smarttags" w:element="City">
                              <w:smartTag w:uri="urn:schemas-microsoft-com:office:smarttags" w:element="place">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5Y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" stroked="f">
                <v:textbox>
                  <w:txbxContent>
                    <w:p w:rsidR="00993E7F" w:rsidRDefault="00993E7F">
                      <w:pPr>
                        <w:jc w:val="center"/>
                        <w:rPr>
                          <w:b/>
                        </w:rPr>
                      </w:pPr>
                      <w:r>
                        <w:rPr>
                          <w:b/>
                        </w:rPr>
                        <w:t>DHSS Program Executive Office</w:t>
                      </w:r>
                      <w:r>
                        <w:rPr>
                          <w:b/>
                        </w:rPr>
                        <w:br/>
                        <w:t xml:space="preserve">5203 Leesburg Pike,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rPr>
                                <w:t>Suite</w:t>
                              </w:r>
                            </w:smartTag>
                          </w:smartTag>
                          <w:r>
                            <w:rPr>
                              <w:b/>
                            </w:rPr>
                            <w:t xml:space="preserve"> 1500</w:t>
                          </w:r>
                        </w:smartTag>
                      </w:smartTag>
                      <w:r>
                        <w:rPr>
                          <w:b/>
                        </w:rPr>
                        <w:br/>
                      </w:r>
                      <w:smartTag w:uri="urn:schemas-microsoft-com:office:smarttags" w:element="City">
                        <w:smartTag w:uri="urn:schemas-microsoft-com:office:smarttags" w:element="place">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993E7F" w:rsidRPr="009D1D1C">
        <w:rPr>
          <w:b/>
        </w:rPr>
        <w:br w:type="page"/>
      </w:r>
    </w:p>
    <w:p w:rsidR="005A251A" w:rsidRPr="009D1D1C" w:rsidRDefault="005A251A" w:rsidP="005A251A">
      <w:pPr>
        <w:spacing w:line="4800" w:lineRule="auto"/>
        <w:jc w:val="center"/>
        <w:outlineLvl w:val="0"/>
      </w:pPr>
    </w:p>
    <w:p w:rsidR="00993E7F" w:rsidRPr="009D1D1C" w:rsidRDefault="00993E7F" w:rsidP="005A251A">
      <w:pPr>
        <w:spacing w:line="4800" w:lineRule="auto"/>
        <w:jc w:val="center"/>
        <w:outlineLvl w:val="0"/>
      </w:pPr>
      <w:r w:rsidRPr="009D1D1C">
        <w:t>This page intentionally left blank.</w:t>
      </w:r>
    </w:p>
    <w:p w:rsidR="00993E7F" w:rsidRPr="009D1D1C" w:rsidRDefault="00993E7F">
      <w:pPr>
        <w:jc w:val="center"/>
        <w:outlineLvl w:val="0"/>
      </w:pPr>
    </w:p>
    <w:p w:rsidR="00993E7F" w:rsidRPr="009D1D1C" w:rsidRDefault="00993E7F">
      <w:pPr>
        <w:outlineLvl w:val="0"/>
        <w:sectPr w:rsidR="00993E7F" w:rsidRPr="009D1D1C">
          <w:footerReference w:type="default" r:id="rId16"/>
          <w:type w:val="oddPage"/>
          <w:pgSz w:w="12240" w:h="15840" w:code="1"/>
          <w:pgMar w:top="1080" w:right="1800" w:bottom="1080" w:left="1800" w:header="720" w:footer="720" w:gutter="0"/>
          <w:pgNumType w:fmt="lowerRoman" w:start="2"/>
          <w:cols w:space="720"/>
        </w:sectPr>
      </w:pPr>
    </w:p>
    <w:p w:rsidR="00993E7F" w:rsidRPr="009D1D1C" w:rsidRDefault="00993E7F">
      <w:pPr>
        <w:pStyle w:val="cvraprtitle"/>
      </w:pPr>
      <w:r w:rsidRPr="009D1D1C">
        <w:lastRenderedPageBreak/>
        <w:t>ICD Describing the EAS IV Data Repository Data Exchange</w:t>
      </w:r>
      <w:r w:rsidRPr="009D1D1C">
        <w:br/>
      </w:r>
    </w:p>
    <w:p w:rsidR="00993E7F" w:rsidRPr="009D1D1C" w:rsidRDefault="00EA05DB">
      <w:pPr>
        <w:pStyle w:val="pdt2"/>
      </w:pPr>
      <w:fldSimple w:instr=" DOCPROPERTY &quot;IterationVers&quot;  \* MERGEFORMAT ">
        <w:r w:rsidR="00993E7F" w:rsidRPr="009D1D1C">
          <w:t>Approved</w:t>
        </w:r>
      </w:fldSimple>
      <w:r w:rsidR="00993E7F" w:rsidRPr="009D1D1C">
        <w:t xml:space="preserve"> Version</w:t>
      </w:r>
      <w:r w:rsidR="00993E7F" w:rsidRPr="009D1D1C">
        <w:br/>
      </w:r>
      <w:r w:rsidR="00993E7F" w:rsidRPr="009D1D1C">
        <w:br/>
        <w:t>April 15, 2011</w:t>
      </w:r>
    </w:p>
    <w:p w:rsidR="00993E7F" w:rsidRPr="009D1D1C" w:rsidRDefault="00993E7F">
      <w:pPr>
        <w:pStyle w:val="cgn"/>
      </w:pPr>
      <w:r w:rsidRPr="009D1D1C">
        <w:t>Review Page</w:t>
      </w:r>
    </w:p>
    <w:p w:rsidR="00993E7F" w:rsidRPr="009D1D1C" w:rsidRDefault="00993E7F">
      <w:pPr>
        <w:pStyle w:val="aff"/>
      </w:pPr>
      <w:bookmarkStart w:id="1" w:name="_Toc444970432"/>
      <w:bookmarkStart w:id="2" w:name="_Toc445542211"/>
      <w:r w:rsidRPr="009D1D1C">
        <w:t>Submitted by:</w:t>
      </w:r>
      <w:bookmarkEnd w:id="1"/>
      <w:bookmarkEnd w:id="2"/>
    </w:p>
    <w:p w:rsidR="00993E7F" w:rsidRPr="009D1D1C" w:rsidRDefault="00993E7F">
      <w:pPr>
        <w:pStyle w:val="mau"/>
      </w:pPr>
      <w:r w:rsidRPr="009D1D1C">
        <w:t xml:space="preserve">Mr. Scott </w:t>
      </w:r>
      <w:proofErr w:type="spellStart"/>
      <w:r w:rsidRPr="009D1D1C">
        <w:t>Dreisigacker</w:t>
      </w:r>
      <w:proofErr w:type="spellEnd"/>
      <w:r w:rsidRPr="009D1D1C">
        <w:tab/>
        <w:t>Date</w:t>
      </w:r>
      <w:r w:rsidRPr="009D1D1C">
        <w:br/>
        <w:t>System Engineer</w:t>
      </w:r>
      <w:r w:rsidRPr="009D1D1C">
        <w:br/>
        <w:t xml:space="preserve">DHSS Program Executive Office </w:t>
      </w:r>
    </w:p>
    <w:p w:rsidR="00993E7F" w:rsidRPr="009D1D1C" w:rsidRDefault="00993E7F">
      <w:pPr>
        <w:pStyle w:val="aff"/>
      </w:pPr>
      <w:bookmarkStart w:id="3" w:name="_Toc444970433"/>
      <w:bookmarkStart w:id="4" w:name="_Toc445542212"/>
      <w:r w:rsidRPr="009D1D1C">
        <w:t>Reviewed by:</w:t>
      </w:r>
      <w:bookmarkEnd w:id="3"/>
      <w:bookmarkEnd w:id="4"/>
    </w:p>
    <w:p w:rsidR="00993E7F" w:rsidRPr="009D1D1C" w:rsidRDefault="00993E7F">
      <w:pPr>
        <w:pStyle w:val="mau"/>
      </w:pPr>
      <w:r w:rsidRPr="009D1D1C">
        <w:t>Mr. Martin Shepherd</w:t>
      </w:r>
      <w:r w:rsidRPr="009D1D1C">
        <w:tab/>
        <w:t>Date</w:t>
      </w:r>
      <w:r w:rsidRPr="009D1D1C">
        <w:br/>
        <w:t>MDR Data Operations</w:t>
      </w:r>
      <w:r w:rsidRPr="009D1D1C">
        <w:br/>
        <w:t>DHSS Program Executive Office</w:t>
      </w:r>
    </w:p>
    <w:p w:rsidR="00993E7F" w:rsidRPr="009D1D1C" w:rsidRDefault="00993E7F">
      <w:pPr>
        <w:pStyle w:val="aff"/>
      </w:pPr>
      <w:bookmarkStart w:id="5" w:name="_Toc444970434"/>
      <w:bookmarkStart w:id="6" w:name="_Toc445542213"/>
      <w:r w:rsidRPr="009D1D1C">
        <w:t>Reviewed by:</w:t>
      </w:r>
      <w:bookmarkEnd w:id="5"/>
      <w:bookmarkEnd w:id="6"/>
    </w:p>
    <w:p w:rsidR="00993E7F" w:rsidRPr="009D1D1C" w:rsidRDefault="00993E7F">
      <w:pPr>
        <w:pStyle w:val="mau"/>
      </w:pPr>
      <w:r w:rsidRPr="009D1D1C">
        <w:t>Mr. Imran Shah</w:t>
      </w:r>
      <w:r w:rsidRPr="009D1D1C">
        <w:tab/>
        <w:t>Date</w:t>
      </w:r>
      <w:r w:rsidRPr="009D1D1C">
        <w:br/>
        <w:t>Security Engineering</w:t>
      </w:r>
      <w:r w:rsidRPr="009D1D1C">
        <w:br/>
        <w:t>DHSS Program Executive Office</w:t>
      </w:r>
    </w:p>
    <w:p w:rsidR="00993E7F" w:rsidRPr="009D1D1C" w:rsidRDefault="00993E7F" w:rsidP="0082539E">
      <w:pPr>
        <w:pStyle w:val="aff"/>
      </w:pPr>
      <w:r w:rsidRPr="009D1D1C">
        <w:t>Reviewed by:</w:t>
      </w:r>
    </w:p>
    <w:p w:rsidR="00993E7F" w:rsidRPr="009D1D1C" w:rsidRDefault="00993E7F" w:rsidP="0082539E">
      <w:pPr>
        <w:pStyle w:val="mau"/>
      </w:pPr>
      <w:r w:rsidRPr="009D1D1C">
        <w:t>Mr. Narinder Saund</w:t>
      </w:r>
      <w:r w:rsidRPr="009D1D1C">
        <w:tab/>
        <w:t>Date</w:t>
      </w:r>
      <w:r w:rsidRPr="009D1D1C">
        <w:br/>
        <w:t>Chief Technology Officer</w:t>
      </w:r>
      <w:r w:rsidRPr="009D1D1C">
        <w:br/>
        <w:t>DHSS Program Executive Office</w:t>
      </w:r>
    </w:p>
    <w:p w:rsidR="00993E7F" w:rsidRPr="009D1D1C" w:rsidRDefault="00993E7F">
      <w:pPr>
        <w:pStyle w:val="mau"/>
      </w:pPr>
    </w:p>
    <w:p w:rsidR="00993E7F" w:rsidRPr="009D1D1C" w:rsidRDefault="00804251">
      <w:pPr>
        <w:jc w:val="center"/>
      </w:pPr>
      <w:r w:rsidRPr="009D1D1C">
        <w:rPr>
          <w:noProof/>
        </w:rPr>
        <mc:AlternateContent>
          <mc:Choice Requires="wps">
            <w:drawing>
              <wp:inline distT="0" distB="0" distL="0" distR="0" wp14:anchorId="60AEB632" wp14:editId="299097DF">
                <wp:extent cx="2560320" cy="640080"/>
                <wp:effectExtent l="0" t="0" r="0" b="762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E7F" w:rsidRDefault="00993E7F">
                            <w:pPr>
                              <w:jc w:val="center"/>
                              <w:rPr>
                                <w:b/>
                              </w:rPr>
                            </w:pPr>
                            <w:r>
                              <w:rPr>
                                <w:b/>
                              </w:rPr>
                              <w:t>DHSS Program Executive Office</w:t>
                            </w:r>
                            <w:r>
                              <w:rPr>
                                <w:b/>
                              </w:rPr>
                              <w:br/>
                              <w:t xml:space="preserve">5203 Leesburg Pike,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rPr>
                                      <w:t>Suite</w:t>
                                    </w:r>
                                  </w:smartTag>
                                </w:smartTag>
                                <w:r>
                                  <w:rPr>
                                    <w:b/>
                                  </w:rPr>
                                  <w:t xml:space="preserve"> 1500</w:t>
                                </w:r>
                              </w:smartTag>
                            </w:smartTag>
                            <w:r>
                              <w:rPr>
                                <w:b/>
                              </w:rPr>
                              <w:br/>
                            </w:r>
                            <w:smartTag w:uri="urn:schemas-microsoft-com:office:smarttags" w:element="City">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smartTag>
                          </w:p>
                        </w:txbxContent>
                      </wps:txbx>
                      <wps:bodyPr rot="0" vert="horz" wrap="square" lIns="91440" tIns="45720" rIns="91440" bIns="45720" anchor="t" anchorCtr="0" upright="1">
                        <a:noAutofit/>
                      </wps:bodyPr>
                    </wps:wsp>
                  </a:graphicData>
                </a:graphic>
              </wp:inline>
            </w:drawing>
          </mc:Choice>
          <mc:Fallback>
            <w:pict>
              <v:shape id="Text Box 6"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eChAIAABY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" stroked="f">
                <v:textbox>
                  <w:txbxContent>
                    <w:p w:rsidR="00993E7F" w:rsidRDefault="00993E7F">
                      <w:pPr>
                        <w:jc w:val="center"/>
                        <w:rPr>
                          <w:b/>
                        </w:rPr>
                      </w:pPr>
                      <w:r>
                        <w:rPr>
                          <w:b/>
                        </w:rPr>
                        <w:t>DHSS Program Executive Office</w:t>
                      </w:r>
                      <w:r>
                        <w:rPr>
                          <w:b/>
                        </w:rPr>
                        <w:br/>
                        <w:t xml:space="preserve">5203 Leesburg Pike,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rPr>
                                <w:t>Suite</w:t>
                              </w:r>
                            </w:smartTag>
                          </w:smartTag>
                          <w:r>
                            <w:rPr>
                              <w:b/>
                            </w:rPr>
                            <w:t xml:space="preserve"> 1500</w:t>
                          </w:r>
                        </w:smartTag>
                      </w:smartTag>
                      <w:r>
                        <w:rPr>
                          <w:b/>
                        </w:rPr>
                        <w:br/>
                      </w:r>
                      <w:smartTag w:uri="urn:schemas-microsoft-com:office:smarttags" w:element="City">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smartTag>
                    </w:p>
                  </w:txbxContent>
                </v:textbox>
                <w10:anchorlock/>
              </v:shape>
            </w:pict>
          </mc:Fallback>
        </mc:AlternateContent>
      </w:r>
    </w:p>
    <w:p w:rsidR="00993E7F" w:rsidRPr="009D1D1C" w:rsidRDefault="00993E7F">
      <w:pPr>
        <w:jc w:val="center"/>
      </w:pPr>
      <w:r w:rsidRPr="009D1D1C">
        <w:br w:type="page"/>
      </w:r>
    </w:p>
    <w:p w:rsidR="005A251A" w:rsidRPr="009D1D1C" w:rsidRDefault="005A251A" w:rsidP="005A251A">
      <w:pPr>
        <w:spacing w:line="4800" w:lineRule="auto"/>
        <w:jc w:val="center"/>
        <w:outlineLvl w:val="0"/>
      </w:pPr>
    </w:p>
    <w:p w:rsidR="00993E7F" w:rsidRPr="009D1D1C" w:rsidRDefault="00993E7F" w:rsidP="005A251A">
      <w:pPr>
        <w:spacing w:line="4800" w:lineRule="auto"/>
        <w:jc w:val="center"/>
        <w:outlineLvl w:val="0"/>
      </w:pPr>
      <w:r w:rsidRPr="009D1D1C">
        <w:t>This page intentionally left blank.</w:t>
      </w:r>
    </w:p>
    <w:p w:rsidR="00993E7F" w:rsidRPr="009D1D1C" w:rsidRDefault="00993E7F">
      <w:pPr>
        <w:outlineLvl w:val="0"/>
      </w:pPr>
    </w:p>
    <w:p w:rsidR="00993E7F" w:rsidRPr="009D1D1C" w:rsidRDefault="00993E7F">
      <w:pPr>
        <w:outlineLvl w:val="0"/>
        <w:sectPr w:rsidR="00993E7F" w:rsidRPr="009D1D1C">
          <w:pgSz w:w="12240" w:h="15840" w:code="1"/>
          <w:pgMar w:top="1080" w:right="1800" w:bottom="1080" w:left="1800" w:header="720" w:footer="720" w:gutter="0"/>
          <w:pgNumType w:fmt="lowerRoman"/>
          <w:cols w:space="720"/>
        </w:sectPr>
      </w:pPr>
    </w:p>
    <w:p w:rsidR="00993E7F" w:rsidRPr="009D1D1C" w:rsidRDefault="00993E7F">
      <w:pPr>
        <w:pStyle w:val="h1n"/>
        <w:outlineLvl w:val="0"/>
      </w:pPr>
      <w:bookmarkStart w:id="7" w:name="_Toc445542361"/>
      <w:r w:rsidRPr="009D1D1C">
        <w:lastRenderedPageBreak/>
        <w:t>Preface</w:t>
      </w:r>
      <w:bookmarkEnd w:id="7"/>
    </w:p>
    <w:p w:rsidR="00993E7F" w:rsidRPr="009D1D1C" w:rsidRDefault="00993E7F" w:rsidP="000C317B">
      <w:pPr>
        <w:pStyle w:val="p"/>
      </w:pPr>
      <w:r w:rsidRPr="009D1D1C">
        <w:t>This document describes the interface that provides the Expense Assignment System IV (EAS IV) data exchange with the Military Health System (MHS) Data Repository (MDR). EAS IV and MDR are information systems managed by the Defense Health Services Systems (DHSS) Program Executive Office.</w:t>
      </w:r>
    </w:p>
    <w:p w:rsidR="00993E7F" w:rsidRPr="009D1D1C" w:rsidRDefault="00993E7F">
      <w:pPr>
        <w:pStyle w:val="p"/>
      </w:pPr>
      <w:r w:rsidRPr="009D1D1C">
        <w:t>This document is under DHSS project configuration control.  Changes to this document will be made by document change notice (DCN) or by complete revision.</w:t>
      </w:r>
    </w:p>
    <w:p w:rsidR="00993E7F" w:rsidRPr="009D1D1C" w:rsidRDefault="00993E7F">
      <w:pPr>
        <w:pStyle w:val="p"/>
      </w:pPr>
      <w:r w:rsidRPr="009D1D1C">
        <w:t>Questions on proposed changes concerning this plan should be addressed to:</w:t>
      </w:r>
    </w:p>
    <w:p w:rsidR="00993E7F" w:rsidRPr="009D1D1C" w:rsidRDefault="00993E7F">
      <w:pPr>
        <w:pStyle w:val="addressindented"/>
      </w:pPr>
      <w:r w:rsidRPr="009D1D1C">
        <w:t xml:space="preserve">DHSS Program Executive Office </w:t>
      </w:r>
      <w:r w:rsidRPr="009D1D1C">
        <w:br/>
        <w:t xml:space="preserve">5203 Leesburg Pike,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9D1D1C">
                <w:t>Suite</w:t>
              </w:r>
            </w:smartTag>
          </w:smartTag>
          <w:r w:rsidRPr="009D1D1C">
            <w:t xml:space="preserve"> 1500</w:t>
          </w:r>
        </w:smartTag>
      </w:smartTag>
      <w:r w:rsidRPr="009D1D1C">
        <w:br/>
      </w:r>
      <w:smartTag w:uri="urn:schemas-microsoft-com:office:smarttags" w:element="City">
        <w:smartTag w:uri="urn:schemas-microsoft-com:office:smarttags" w:element="place">
          <w:r w:rsidRPr="009D1D1C">
            <w:t>Falls Church</w:t>
          </w:r>
        </w:smartTag>
        <w:r w:rsidRPr="009D1D1C">
          <w:t xml:space="preserve">, </w:t>
        </w:r>
        <w:smartTag w:uri="urn:schemas-microsoft-com:office:smarttags" w:element="State">
          <w:r w:rsidRPr="009D1D1C">
            <w:t>Virginia</w:t>
          </w:r>
        </w:smartTag>
        <w:r w:rsidRPr="009D1D1C">
          <w:t xml:space="preserve"> </w:t>
        </w:r>
        <w:smartTag w:uri="urn:schemas-microsoft-com:office:smarttags" w:element="PostalCode">
          <w:r w:rsidRPr="009D1D1C">
            <w:t>22041</w:t>
          </w:r>
        </w:smartTag>
      </w:smartTag>
    </w:p>
    <w:p w:rsidR="00993E7F" w:rsidRPr="009D1D1C" w:rsidRDefault="00993E7F"/>
    <w:p w:rsidR="00993E7F" w:rsidRPr="009D1D1C" w:rsidRDefault="00993E7F">
      <w:pPr>
        <w:jc w:val="center"/>
      </w:pPr>
      <w:r w:rsidRPr="009D1D1C">
        <w:br w:type="page"/>
      </w:r>
    </w:p>
    <w:p w:rsidR="005A251A" w:rsidRPr="009D1D1C" w:rsidRDefault="005A251A" w:rsidP="005A251A">
      <w:pPr>
        <w:spacing w:line="4800" w:lineRule="auto"/>
        <w:jc w:val="center"/>
        <w:outlineLvl w:val="0"/>
      </w:pPr>
    </w:p>
    <w:p w:rsidR="00993E7F" w:rsidRPr="009D1D1C" w:rsidRDefault="00993E7F" w:rsidP="005A251A">
      <w:pPr>
        <w:spacing w:line="4800" w:lineRule="auto"/>
        <w:jc w:val="center"/>
        <w:outlineLvl w:val="0"/>
      </w:pPr>
      <w:r w:rsidRPr="009D1D1C">
        <w:t>This page intentionally left blank.</w:t>
      </w:r>
    </w:p>
    <w:p w:rsidR="00993E7F" w:rsidRPr="009D1D1C" w:rsidRDefault="00993E7F">
      <w:pPr>
        <w:jc w:val="both"/>
      </w:pPr>
    </w:p>
    <w:p w:rsidR="00993E7F" w:rsidRPr="009D1D1C" w:rsidRDefault="00993E7F">
      <w:pPr>
        <w:jc w:val="both"/>
        <w:sectPr w:rsidR="00993E7F" w:rsidRPr="009D1D1C">
          <w:headerReference w:type="default" r:id="rId17"/>
          <w:type w:val="oddPage"/>
          <w:pgSz w:w="12240" w:h="15840" w:code="1"/>
          <w:pgMar w:top="1440" w:right="1800" w:bottom="1080" w:left="1800" w:header="720" w:footer="720" w:gutter="0"/>
          <w:pgNumType w:fmt="lowerRoman"/>
          <w:cols w:space="720"/>
        </w:sectPr>
      </w:pPr>
    </w:p>
    <w:p w:rsidR="00993E7F" w:rsidRPr="009D1D1C" w:rsidRDefault="00993E7F">
      <w:pPr>
        <w:pStyle w:val="h1n"/>
        <w:outlineLvl w:val="0"/>
      </w:pPr>
      <w:bookmarkStart w:id="8" w:name="_Toc445542362"/>
      <w:r w:rsidRPr="009D1D1C">
        <w:lastRenderedPageBreak/>
        <w:t>Abstract</w:t>
      </w:r>
      <w:bookmarkEnd w:id="8"/>
    </w:p>
    <w:p w:rsidR="00993E7F" w:rsidRPr="009D1D1C" w:rsidRDefault="00993E7F" w:rsidP="000C317B">
      <w:pPr>
        <w:pStyle w:val="p"/>
      </w:pPr>
      <w:r w:rsidRPr="009D1D1C">
        <w:t>The Defense Health Services Systems (DHSS) Program Executive Office manages the Military Health System (MHS) Data Repository (MDR) as the core repository for MHS clinical, beneficiary population, enrollment, costing and workload data.  The MDR collects, catalogues and organizes data files from several systems.  This document is the Interface Control Document (ICD) that specifies the Expense Assignment System IV (</w:t>
      </w:r>
      <w:smartTag w:uri="urn:schemas-microsoft-com:office:smarttags" w:element="stockticker">
        <w:r w:rsidRPr="009D1D1C">
          <w:t>EAS</w:t>
        </w:r>
      </w:smartTag>
      <w:r w:rsidRPr="009D1D1C">
        <w:t xml:space="preserve"> IV) data exchange with the MDR.  EAS IV and MDR are managed by the DHSS Program Executive Office.</w:t>
      </w:r>
    </w:p>
    <w:p w:rsidR="00993E7F" w:rsidRPr="009D1D1C" w:rsidRDefault="00993E7F" w:rsidP="000C317B">
      <w:pPr>
        <w:pStyle w:val="p"/>
      </w:pPr>
    </w:p>
    <w:p w:rsidR="00993E7F" w:rsidRPr="009D1D1C" w:rsidRDefault="00993E7F">
      <w:pPr>
        <w:pStyle w:val="kwd"/>
      </w:pPr>
      <w:r w:rsidRPr="009D1D1C">
        <w:rPr>
          <w:b/>
        </w:rPr>
        <w:t>Keywords:</w:t>
      </w:r>
      <w:r w:rsidRPr="009D1D1C">
        <w:t xml:space="preserve"> Decision Support, Defense Health Services Systems, Executive Information, Expense Assignment System, Interface Control Document, MHS Data Repository, DHSS, DS, EAS, EI, ICD, MDR</w:t>
      </w:r>
    </w:p>
    <w:p w:rsidR="00993E7F" w:rsidRPr="009D1D1C" w:rsidRDefault="00993E7F">
      <w:pPr>
        <w:jc w:val="center"/>
      </w:pPr>
      <w:r w:rsidRPr="009D1D1C">
        <w:br w:type="page"/>
      </w:r>
    </w:p>
    <w:p w:rsidR="005A251A" w:rsidRPr="009D1D1C" w:rsidRDefault="005A251A" w:rsidP="005A251A">
      <w:pPr>
        <w:spacing w:line="4800" w:lineRule="auto"/>
        <w:jc w:val="center"/>
        <w:outlineLvl w:val="0"/>
      </w:pPr>
    </w:p>
    <w:p w:rsidR="00993E7F" w:rsidRPr="009D1D1C" w:rsidRDefault="00993E7F" w:rsidP="005A251A">
      <w:pPr>
        <w:spacing w:line="4800" w:lineRule="auto"/>
        <w:jc w:val="center"/>
        <w:outlineLvl w:val="0"/>
      </w:pPr>
      <w:r w:rsidRPr="009D1D1C">
        <w:t>This page intentionally left blank.</w:t>
      </w:r>
    </w:p>
    <w:p w:rsidR="00993E7F" w:rsidRPr="009D1D1C" w:rsidRDefault="00993E7F"/>
    <w:p w:rsidR="00993E7F" w:rsidRPr="009D1D1C" w:rsidRDefault="00993E7F">
      <w:pPr>
        <w:sectPr w:rsidR="00993E7F" w:rsidRPr="009D1D1C">
          <w:type w:val="oddPage"/>
          <w:pgSz w:w="12240" w:h="15840" w:code="1"/>
          <w:pgMar w:top="1440" w:right="1800" w:bottom="1080" w:left="1800" w:header="720" w:footer="720" w:gutter="0"/>
          <w:pgNumType w:fmt="lowerRoman"/>
          <w:cols w:space="720"/>
        </w:sectPr>
      </w:pPr>
    </w:p>
    <w:p w:rsidR="00993E7F" w:rsidRPr="009D1D1C" w:rsidRDefault="00993E7F">
      <w:pPr>
        <w:jc w:val="center"/>
      </w:pPr>
    </w:p>
    <w:tbl>
      <w:tblPr>
        <w:tblW w:w="0" w:type="auto"/>
        <w:tblLayout w:type="fixed"/>
        <w:tblLook w:val="0000" w:firstRow="0" w:lastRow="0" w:firstColumn="0" w:lastColumn="0" w:noHBand="0" w:noVBand="0"/>
      </w:tblPr>
      <w:tblGrid>
        <w:gridCol w:w="1728"/>
        <w:gridCol w:w="1710"/>
        <w:gridCol w:w="2610"/>
        <w:gridCol w:w="2610"/>
      </w:tblGrid>
      <w:tr w:rsidR="00993E7F" w:rsidRPr="009D1D1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993E7F" w:rsidRPr="009D1D1C" w:rsidRDefault="00993E7F">
            <w:pPr>
              <w:jc w:val="center"/>
              <w:rPr>
                <w:sz w:val="28"/>
              </w:rPr>
            </w:pPr>
            <w:r w:rsidRPr="009D1D1C">
              <w:rPr>
                <w:b/>
                <w:sz w:val="28"/>
              </w:rPr>
              <w:br/>
              <w:t>BASELINE, CHANGE AND REVISION HISTORY PAGE</w:t>
            </w:r>
            <w:r w:rsidRPr="009D1D1C">
              <w:rPr>
                <w:b/>
                <w:sz w:val="28"/>
              </w:rPr>
              <w:br/>
            </w:r>
          </w:p>
        </w:tc>
      </w:tr>
      <w:tr w:rsidR="00993E7F" w:rsidRPr="009D1D1C">
        <w:tc>
          <w:tcPr>
            <w:tcW w:w="1728" w:type="dxa"/>
            <w:tcBorders>
              <w:left w:val="single" w:sz="6" w:space="0" w:color="auto"/>
              <w:bottom w:val="single" w:sz="6" w:space="0" w:color="auto"/>
              <w:right w:val="single" w:sz="6" w:space="0" w:color="auto"/>
            </w:tcBorders>
          </w:tcPr>
          <w:p w:rsidR="00993E7F" w:rsidRPr="009D1D1C" w:rsidRDefault="00993E7F">
            <w:pPr>
              <w:jc w:val="center"/>
              <w:rPr>
                <w:b/>
              </w:rPr>
            </w:pPr>
            <w:r w:rsidRPr="009D1D1C">
              <w:rPr>
                <w:b/>
              </w:rPr>
              <w:br/>
              <w:t>ISSUE</w:t>
            </w:r>
            <w:r w:rsidRPr="009D1D1C">
              <w:rPr>
                <w:b/>
              </w:rPr>
              <w:br/>
            </w:r>
          </w:p>
        </w:tc>
        <w:tc>
          <w:tcPr>
            <w:tcW w:w="1710" w:type="dxa"/>
            <w:tcBorders>
              <w:left w:val="nil"/>
              <w:bottom w:val="single" w:sz="6" w:space="0" w:color="auto"/>
              <w:right w:val="single" w:sz="6" w:space="0" w:color="auto"/>
            </w:tcBorders>
          </w:tcPr>
          <w:p w:rsidR="00993E7F" w:rsidRPr="009D1D1C" w:rsidRDefault="00993E7F">
            <w:pPr>
              <w:jc w:val="center"/>
              <w:rPr>
                <w:b/>
              </w:rPr>
            </w:pPr>
            <w:r w:rsidRPr="009D1D1C">
              <w:rPr>
                <w:b/>
              </w:rPr>
              <w:br/>
              <w:t>DATE</w:t>
            </w:r>
          </w:p>
        </w:tc>
        <w:tc>
          <w:tcPr>
            <w:tcW w:w="2610" w:type="dxa"/>
            <w:tcBorders>
              <w:left w:val="nil"/>
              <w:bottom w:val="single" w:sz="6" w:space="0" w:color="auto"/>
              <w:right w:val="single" w:sz="6" w:space="0" w:color="auto"/>
            </w:tcBorders>
          </w:tcPr>
          <w:p w:rsidR="00993E7F" w:rsidRPr="009D1D1C" w:rsidRDefault="00993E7F">
            <w:pPr>
              <w:jc w:val="center"/>
              <w:rPr>
                <w:b/>
              </w:rPr>
            </w:pPr>
            <w:r w:rsidRPr="009D1D1C">
              <w:rPr>
                <w:b/>
              </w:rPr>
              <w:br/>
              <w:t>PAGES AFFECTED</w:t>
            </w:r>
          </w:p>
        </w:tc>
        <w:tc>
          <w:tcPr>
            <w:tcW w:w="2610" w:type="dxa"/>
            <w:tcBorders>
              <w:left w:val="nil"/>
              <w:bottom w:val="single" w:sz="6" w:space="0" w:color="auto"/>
              <w:right w:val="single" w:sz="6" w:space="0" w:color="auto"/>
            </w:tcBorders>
          </w:tcPr>
          <w:p w:rsidR="00993E7F" w:rsidRPr="009D1D1C" w:rsidRDefault="00993E7F">
            <w:pPr>
              <w:jc w:val="center"/>
              <w:rPr>
                <w:b/>
              </w:rPr>
            </w:pPr>
            <w:r w:rsidRPr="009D1D1C">
              <w:rPr>
                <w:b/>
              </w:rPr>
              <w:br/>
              <w:t>DESCRIPTION</w:t>
            </w:r>
          </w:p>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spacing w:before="60"/>
              <w:jc w:val="center"/>
            </w:pPr>
            <w:r w:rsidRPr="009D1D1C">
              <w:t>Baseline</w:t>
            </w:r>
          </w:p>
        </w:tc>
        <w:tc>
          <w:tcPr>
            <w:tcW w:w="1710" w:type="dxa"/>
            <w:tcBorders>
              <w:left w:val="nil"/>
              <w:right w:val="single" w:sz="6" w:space="0" w:color="auto"/>
            </w:tcBorders>
          </w:tcPr>
          <w:p w:rsidR="00993E7F" w:rsidRPr="009D1D1C" w:rsidRDefault="00993E7F">
            <w:pPr>
              <w:spacing w:before="60"/>
              <w:jc w:val="center"/>
            </w:pPr>
            <w:r w:rsidRPr="009D1D1C">
              <w:t>June 10, 2009</w:t>
            </w:r>
          </w:p>
        </w:tc>
        <w:tc>
          <w:tcPr>
            <w:tcW w:w="2610" w:type="dxa"/>
            <w:tcBorders>
              <w:left w:val="nil"/>
              <w:right w:val="single" w:sz="6" w:space="0" w:color="auto"/>
            </w:tcBorders>
          </w:tcPr>
          <w:p w:rsidR="00993E7F" w:rsidRPr="009D1D1C" w:rsidRDefault="00993E7F">
            <w:pPr>
              <w:spacing w:before="60"/>
              <w:jc w:val="center"/>
            </w:pPr>
            <w:r w:rsidRPr="009D1D1C">
              <w:t>All</w:t>
            </w:r>
          </w:p>
        </w:tc>
        <w:tc>
          <w:tcPr>
            <w:tcW w:w="2610" w:type="dxa"/>
            <w:tcBorders>
              <w:left w:val="nil"/>
              <w:right w:val="single" w:sz="6" w:space="0" w:color="auto"/>
            </w:tcBorders>
          </w:tcPr>
          <w:p w:rsidR="00993E7F" w:rsidRPr="009D1D1C" w:rsidRDefault="00993E7F">
            <w:pPr>
              <w:spacing w:before="60"/>
              <w:jc w:val="center"/>
            </w:pPr>
            <w:r w:rsidRPr="009D1D1C">
              <w:t>Baseline</w:t>
            </w:r>
          </w:p>
        </w:tc>
      </w:tr>
      <w:tr w:rsidR="00993E7F" w:rsidRPr="009D1D1C" w:rsidTr="00D529F9">
        <w:trPr>
          <w:trHeight w:hRule="exact" w:val="1314"/>
        </w:trPr>
        <w:tc>
          <w:tcPr>
            <w:tcW w:w="1728" w:type="dxa"/>
            <w:tcBorders>
              <w:left w:val="single" w:sz="6" w:space="0" w:color="auto"/>
              <w:right w:val="single" w:sz="6" w:space="0" w:color="auto"/>
            </w:tcBorders>
          </w:tcPr>
          <w:p w:rsidR="00993E7F" w:rsidRPr="009D1D1C" w:rsidRDefault="00993E7F">
            <w:pPr>
              <w:spacing w:line="320" w:lineRule="atLeast"/>
              <w:jc w:val="center"/>
            </w:pPr>
            <w:r w:rsidRPr="009D1D1C">
              <w:t>Mod 1</w:t>
            </w:r>
          </w:p>
        </w:tc>
        <w:tc>
          <w:tcPr>
            <w:tcW w:w="1710" w:type="dxa"/>
            <w:tcBorders>
              <w:left w:val="nil"/>
              <w:right w:val="single" w:sz="6" w:space="0" w:color="auto"/>
            </w:tcBorders>
          </w:tcPr>
          <w:p w:rsidR="00993E7F" w:rsidRPr="009D1D1C" w:rsidRDefault="00993E7F">
            <w:pPr>
              <w:spacing w:before="60"/>
              <w:jc w:val="center"/>
            </w:pPr>
            <w:r w:rsidRPr="009D1D1C">
              <w:t>August 4, 2009</w:t>
            </w:r>
          </w:p>
        </w:tc>
        <w:tc>
          <w:tcPr>
            <w:tcW w:w="2610" w:type="dxa"/>
            <w:tcBorders>
              <w:left w:val="nil"/>
              <w:right w:val="single" w:sz="6" w:space="0" w:color="auto"/>
            </w:tcBorders>
          </w:tcPr>
          <w:p w:rsidR="00993E7F" w:rsidRPr="009D1D1C" w:rsidRDefault="00993E7F">
            <w:pPr>
              <w:spacing w:before="60"/>
              <w:jc w:val="center"/>
            </w:pPr>
            <w:r w:rsidRPr="009D1D1C">
              <w:t>A-1</w:t>
            </w:r>
          </w:p>
        </w:tc>
        <w:tc>
          <w:tcPr>
            <w:tcW w:w="2610" w:type="dxa"/>
            <w:tcBorders>
              <w:left w:val="nil"/>
              <w:right w:val="single" w:sz="6" w:space="0" w:color="auto"/>
            </w:tcBorders>
          </w:tcPr>
          <w:p w:rsidR="00993E7F" w:rsidRPr="009D1D1C" w:rsidRDefault="00993E7F" w:rsidP="00085B85">
            <w:pPr>
              <w:spacing w:line="320" w:lineRule="atLeast"/>
            </w:pPr>
            <w:r w:rsidRPr="009D1D1C">
              <w:t>Correct “Expense Detail” to “Expense Allocated” in table in para A-2</w:t>
            </w:r>
          </w:p>
        </w:tc>
      </w:tr>
      <w:tr w:rsidR="00993E7F" w:rsidRPr="009D1D1C" w:rsidTr="00510550">
        <w:trPr>
          <w:trHeight w:hRule="exact" w:val="2241"/>
        </w:trPr>
        <w:tc>
          <w:tcPr>
            <w:tcW w:w="1728" w:type="dxa"/>
            <w:tcBorders>
              <w:left w:val="single" w:sz="6" w:space="0" w:color="auto"/>
              <w:right w:val="single" w:sz="6" w:space="0" w:color="auto"/>
            </w:tcBorders>
          </w:tcPr>
          <w:p w:rsidR="00993E7F" w:rsidRPr="009D1D1C" w:rsidRDefault="00993E7F">
            <w:pPr>
              <w:spacing w:line="320" w:lineRule="atLeast"/>
              <w:jc w:val="center"/>
            </w:pPr>
            <w:r w:rsidRPr="009D1D1C">
              <w:t>Mod 2</w:t>
            </w:r>
          </w:p>
        </w:tc>
        <w:tc>
          <w:tcPr>
            <w:tcW w:w="1710" w:type="dxa"/>
            <w:tcBorders>
              <w:left w:val="nil"/>
              <w:right w:val="single" w:sz="6" w:space="0" w:color="auto"/>
            </w:tcBorders>
          </w:tcPr>
          <w:p w:rsidR="00993E7F" w:rsidRPr="009D1D1C" w:rsidRDefault="00993E7F" w:rsidP="008C11A9">
            <w:pPr>
              <w:spacing w:before="60"/>
              <w:jc w:val="center"/>
            </w:pPr>
            <w:r w:rsidRPr="009D1D1C">
              <w:t>7 January 2010</w:t>
            </w:r>
          </w:p>
        </w:tc>
        <w:tc>
          <w:tcPr>
            <w:tcW w:w="2610" w:type="dxa"/>
            <w:tcBorders>
              <w:left w:val="nil"/>
              <w:right w:val="single" w:sz="6" w:space="0" w:color="auto"/>
            </w:tcBorders>
          </w:tcPr>
          <w:p w:rsidR="00993E7F" w:rsidRPr="009D1D1C" w:rsidRDefault="00993E7F" w:rsidP="008C11A9">
            <w:pPr>
              <w:spacing w:before="60"/>
              <w:jc w:val="center"/>
            </w:pPr>
            <w:r w:rsidRPr="009D1D1C">
              <w:t>A-1, A-3, A-6</w:t>
            </w:r>
          </w:p>
        </w:tc>
        <w:tc>
          <w:tcPr>
            <w:tcW w:w="2610" w:type="dxa"/>
            <w:tcBorders>
              <w:left w:val="nil"/>
              <w:right w:val="single" w:sz="6" w:space="0" w:color="auto"/>
            </w:tcBorders>
          </w:tcPr>
          <w:p w:rsidR="00993E7F" w:rsidRPr="009D1D1C" w:rsidRDefault="00993E7F" w:rsidP="001E3014">
            <w:pPr>
              <w:spacing w:line="320" w:lineRule="atLeast"/>
            </w:pPr>
            <w:r w:rsidRPr="009D1D1C">
              <w:t>Renamed Table A-1 as “Workload Detail” to more accurately describe its content. Added “Providing DMIS ID” to the Expense Allocated extract.</w:t>
            </w:r>
          </w:p>
          <w:p w:rsidR="00993E7F" w:rsidRPr="009D1D1C" w:rsidRDefault="00993E7F" w:rsidP="001E3014">
            <w:pPr>
              <w:spacing w:line="320" w:lineRule="atLeast"/>
            </w:pPr>
          </w:p>
        </w:tc>
      </w:tr>
      <w:tr w:rsidR="00993E7F" w:rsidRPr="009D1D1C" w:rsidTr="005F3CED">
        <w:trPr>
          <w:trHeight w:hRule="exact" w:val="720"/>
        </w:trPr>
        <w:tc>
          <w:tcPr>
            <w:tcW w:w="1728" w:type="dxa"/>
            <w:tcBorders>
              <w:left w:val="single" w:sz="6" w:space="0" w:color="auto"/>
              <w:right w:val="single" w:sz="6" w:space="0" w:color="auto"/>
            </w:tcBorders>
          </w:tcPr>
          <w:p w:rsidR="00993E7F" w:rsidRPr="009D1D1C" w:rsidRDefault="00993E7F">
            <w:pPr>
              <w:spacing w:line="320" w:lineRule="atLeast"/>
              <w:jc w:val="center"/>
            </w:pPr>
            <w:r w:rsidRPr="009D1D1C">
              <w:t>Mod 3</w:t>
            </w:r>
          </w:p>
        </w:tc>
        <w:tc>
          <w:tcPr>
            <w:tcW w:w="1710" w:type="dxa"/>
            <w:tcBorders>
              <w:left w:val="nil"/>
              <w:right w:val="single" w:sz="6" w:space="0" w:color="auto"/>
            </w:tcBorders>
          </w:tcPr>
          <w:p w:rsidR="00993E7F" w:rsidRPr="009D1D1C" w:rsidRDefault="00993E7F">
            <w:pPr>
              <w:spacing w:line="320" w:lineRule="atLeast"/>
              <w:jc w:val="center"/>
            </w:pPr>
            <w:r w:rsidRPr="009D1D1C">
              <w:t>27 January 2010</w:t>
            </w:r>
          </w:p>
        </w:tc>
        <w:tc>
          <w:tcPr>
            <w:tcW w:w="2610" w:type="dxa"/>
            <w:tcBorders>
              <w:left w:val="nil"/>
              <w:right w:val="single" w:sz="6" w:space="0" w:color="auto"/>
            </w:tcBorders>
          </w:tcPr>
          <w:p w:rsidR="00993E7F" w:rsidRPr="009D1D1C" w:rsidRDefault="00993E7F">
            <w:pPr>
              <w:spacing w:line="320" w:lineRule="atLeast"/>
              <w:jc w:val="center"/>
            </w:pPr>
            <w:r w:rsidRPr="009D1D1C">
              <w:t>A-2</w:t>
            </w:r>
          </w:p>
        </w:tc>
        <w:tc>
          <w:tcPr>
            <w:tcW w:w="2610" w:type="dxa"/>
            <w:tcBorders>
              <w:left w:val="nil"/>
              <w:right w:val="single" w:sz="6" w:space="0" w:color="auto"/>
            </w:tcBorders>
          </w:tcPr>
          <w:p w:rsidR="00993E7F" w:rsidRPr="009D1D1C" w:rsidRDefault="00993E7F" w:rsidP="001E3014">
            <w:pPr>
              <w:spacing w:line="320" w:lineRule="atLeast"/>
            </w:pPr>
            <w:r w:rsidRPr="009D1D1C">
              <w:t>Section A.3 changed to “(FY01-FY03)”</w:t>
            </w:r>
          </w:p>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spacing w:line="320" w:lineRule="atLeast"/>
              <w:jc w:val="center"/>
            </w:pPr>
          </w:p>
        </w:tc>
        <w:tc>
          <w:tcPr>
            <w:tcW w:w="1710" w:type="dxa"/>
            <w:tcBorders>
              <w:left w:val="nil"/>
              <w:right w:val="single" w:sz="6" w:space="0" w:color="auto"/>
            </w:tcBorders>
          </w:tcPr>
          <w:p w:rsidR="00993E7F" w:rsidRPr="009D1D1C" w:rsidRDefault="00993E7F">
            <w:pPr>
              <w:spacing w:line="320" w:lineRule="atLeast"/>
              <w:jc w:val="center"/>
            </w:pPr>
          </w:p>
        </w:tc>
        <w:tc>
          <w:tcPr>
            <w:tcW w:w="2610" w:type="dxa"/>
            <w:tcBorders>
              <w:left w:val="nil"/>
              <w:right w:val="single" w:sz="6" w:space="0" w:color="auto"/>
            </w:tcBorders>
          </w:tcPr>
          <w:p w:rsidR="00993E7F" w:rsidRPr="009D1D1C" w:rsidRDefault="00993E7F">
            <w:pPr>
              <w:spacing w:line="320" w:lineRule="atLeast"/>
              <w:jc w:val="center"/>
            </w:pPr>
          </w:p>
        </w:tc>
        <w:tc>
          <w:tcPr>
            <w:tcW w:w="2610" w:type="dxa"/>
            <w:tcBorders>
              <w:left w:val="nil"/>
              <w:right w:val="single" w:sz="6" w:space="0" w:color="auto"/>
            </w:tcBorders>
          </w:tcPr>
          <w:p w:rsidR="00993E7F" w:rsidRPr="009D1D1C" w:rsidRDefault="00993E7F" w:rsidP="001E3014">
            <w:pPr>
              <w:spacing w:line="320" w:lineRule="atLeast"/>
            </w:pPr>
          </w:p>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tcBorders>
              <w:left w:val="nil"/>
              <w:right w:val="single" w:sz="6" w:space="0" w:color="auto"/>
            </w:tcBorders>
          </w:tcPr>
          <w:p w:rsidR="00993E7F" w:rsidRPr="009D1D1C" w:rsidRDefault="00993E7F">
            <w:pPr>
              <w:jc w:val="center"/>
            </w:pPr>
          </w:p>
        </w:tc>
        <w:tc>
          <w:tcPr>
            <w:tcW w:w="2610" w:type="dxa"/>
            <w:tcBorders>
              <w:left w:val="nil"/>
              <w:right w:val="single" w:sz="6" w:space="0" w:color="auto"/>
            </w:tcBorders>
          </w:tcPr>
          <w:p w:rsidR="00993E7F" w:rsidRPr="009D1D1C" w:rsidRDefault="00993E7F">
            <w:pPr>
              <w:jc w:val="center"/>
            </w:pPr>
          </w:p>
        </w:tc>
        <w:tc>
          <w:tcPr>
            <w:tcW w:w="2610" w:type="dxa"/>
            <w:tcBorders>
              <w:left w:val="nil"/>
              <w:right w:val="single" w:sz="6" w:space="0" w:color="auto"/>
            </w:tcBorders>
          </w:tcPr>
          <w:p w:rsidR="00993E7F" w:rsidRPr="009D1D1C" w:rsidRDefault="00993E7F" w:rsidP="001E3014"/>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r w:rsidRPr="009D1D1C">
              <w:t>Mod 4</w:t>
            </w:r>
          </w:p>
        </w:tc>
        <w:tc>
          <w:tcPr>
            <w:tcW w:w="1710" w:type="dxa"/>
            <w:vMerge w:val="restart"/>
            <w:tcBorders>
              <w:left w:val="nil"/>
              <w:right w:val="single" w:sz="6" w:space="0" w:color="auto"/>
            </w:tcBorders>
          </w:tcPr>
          <w:p w:rsidR="00993E7F" w:rsidRPr="009D1D1C" w:rsidRDefault="00993E7F" w:rsidP="00C81172">
            <w:pPr>
              <w:jc w:val="center"/>
            </w:pPr>
            <w:r w:rsidRPr="009D1D1C">
              <w:t>27 February 2011</w:t>
            </w:r>
          </w:p>
        </w:tc>
        <w:tc>
          <w:tcPr>
            <w:tcW w:w="2610" w:type="dxa"/>
            <w:vMerge w:val="restart"/>
            <w:tcBorders>
              <w:left w:val="nil"/>
              <w:right w:val="single" w:sz="6" w:space="0" w:color="auto"/>
            </w:tcBorders>
          </w:tcPr>
          <w:p w:rsidR="00993E7F" w:rsidRPr="009D1D1C" w:rsidRDefault="00993E7F" w:rsidP="00DB34F9">
            <w:pPr>
              <w:jc w:val="center"/>
            </w:pPr>
            <w:r w:rsidRPr="009D1D1C">
              <w:t>2.1., A-4</w:t>
            </w:r>
          </w:p>
        </w:tc>
        <w:tc>
          <w:tcPr>
            <w:tcW w:w="2610" w:type="dxa"/>
            <w:vMerge w:val="restart"/>
            <w:tcBorders>
              <w:left w:val="nil"/>
              <w:right w:val="single" w:sz="6" w:space="0" w:color="auto"/>
            </w:tcBorders>
          </w:tcPr>
          <w:p w:rsidR="00993E7F" w:rsidRPr="009D1D1C" w:rsidRDefault="00993E7F" w:rsidP="00DB34F9">
            <w:r w:rsidRPr="009D1D1C">
              <w:t>Grammatical errors fixed. Added other tables that are being created for the MDR and M2 users. Removed ‘Providing DMIS ID’ from Table A-4 as was never implemented. (Administrative changes only.)</w:t>
            </w:r>
          </w:p>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rsidP="001E3014"/>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rsidP="001E3014"/>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rsidP="00C81172"/>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rsidP="00C81172"/>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rsidP="00C81172"/>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rsidP="00C81172"/>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rsidP="00C81172"/>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rsidP="00C81172"/>
        </w:tc>
      </w:tr>
      <w:tr w:rsidR="00993E7F" w:rsidRPr="009D1D1C">
        <w:trPr>
          <w:trHeight w:hRule="exact" w:val="320"/>
        </w:trPr>
        <w:tc>
          <w:tcPr>
            <w:tcW w:w="1728" w:type="dxa"/>
            <w:tcBorders>
              <w:left w:val="single" w:sz="6" w:space="0" w:color="auto"/>
              <w:right w:val="single" w:sz="6" w:space="0" w:color="auto"/>
            </w:tcBorders>
          </w:tcPr>
          <w:p w:rsidR="00993E7F" w:rsidRPr="009D1D1C" w:rsidRDefault="00993E7F">
            <w:pPr>
              <w:jc w:val="center"/>
            </w:pPr>
          </w:p>
        </w:tc>
        <w:tc>
          <w:tcPr>
            <w:tcW w:w="17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pPr>
              <w:jc w:val="center"/>
            </w:pPr>
          </w:p>
        </w:tc>
        <w:tc>
          <w:tcPr>
            <w:tcW w:w="2610" w:type="dxa"/>
            <w:vMerge/>
            <w:tcBorders>
              <w:left w:val="nil"/>
              <w:right w:val="single" w:sz="6" w:space="0" w:color="auto"/>
            </w:tcBorders>
          </w:tcPr>
          <w:p w:rsidR="00993E7F" w:rsidRPr="009D1D1C" w:rsidRDefault="00993E7F" w:rsidP="00C81172"/>
        </w:tc>
      </w:tr>
      <w:tr w:rsidR="00993E7F" w:rsidRPr="009D1D1C">
        <w:trPr>
          <w:trHeight w:hRule="exact" w:val="320"/>
        </w:trPr>
        <w:tc>
          <w:tcPr>
            <w:tcW w:w="1728" w:type="dxa"/>
            <w:tcBorders>
              <w:left w:val="single" w:sz="6" w:space="0" w:color="auto"/>
              <w:bottom w:val="single" w:sz="6" w:space="0" w:color="auto"/>
              <w:right w:val="single" w:sz="6" w:space="0" w:color="auto"/>
            </w:tcBorders>
          </w:tcPr>
          <w:p w:rsidR="00993E7F" w:rsidRPr="009D1D1C" w:rsidRDefault="00993E7F">
            <w:pPr>
              <w:jc w:val="center"/>
            </w:pPr>
          </w:p>
        </w:tc>
        <w:tc>
          <w:tcPr>
            <w:tcW w:w="1710" w:type="dxa"/>
            <w:vMerge/>
            <w:tcBorders>
              <w:left w:val="nil"/>
              <w:bottom w:val="single" w:sz="6" w:space="0" w:color="auto"/>
              <w:right w:val="single" w:sz="6" w:space="0" w:color="auto"/>
            </w:tcBorders>
          </w:tcPr>
          <w:p w:rsidR="00993E7F" w:rsidRPr="009D1D1C" w:rsidRDefault="00993E7F">
            <w:pPr>
              <w:jc w:val="center"/>
            </w:pPr>
          </w:p>
        </w:tc>
        <w:tc>
          <w:tcPr>
            <w:tcW w:w="2610" w:type="dxa"/>
            <w:vMerge/>
            <w:tcBorders>
              <w:left w:val="nil"/>
              <w:bottom w:val="single" w:sz="6" w:space="0" w:color="auto"/>
              <w:right w:val="single" w:sz="6" w:space="0" w:color="auto"/>
            </w:tcBorders>
          </w:tcPr>
          <w:p w:rsidR="00993E7F" w:rsidRPr="009D1D1C" w:rsidRDefault="00993E7F">
            <w:pPr>
              <w:jc w:val="center"/>
            </w:pPr>
          </w:p>
        </w:tc>
        <w:tc>
          <w:tcPr>
            <w:tcW w:w="2610" w:type="dxa"/>
            <w:vMerge/>
            <w:tcBorders>
              <w:left w:val="nil"/>
              <w:bottom w:val="single" w:sz="6" w:space="0" w:color="auto"/>
              <w:right w:val="single" w:sz="6" w:space="0" w:color="auto"/>
            </w:tcBorders>
          </w:tcPr>
          <w:p w:rsidR="00993E7F" w:rsidRPr="009D1D1C" w:rsidRDefault="00993E7F" w:rsidP="00C81172"/>
        </w:tc>
      </w:tr>
    </w:tbl>
    <w:p w:rsidR="00993E7F" w:rsidRPr="009D1D1C" w:rsidRDefault="00993E7F"/>
    <w:p w:rsidR="00993E7F" w:rsidRPr="009D1D1C" w:rsidRDefault="00993E7F"/>
    <w:p w:rsidR="00993E7F" w:rsidRPr="009D1D1C" w:rsidRDefault="00993E7F">
      <w:pPr>
        <w:jc w:val="center"/>
      </w:pPr>
      <w:r w:rsidRPr="009D1D1C">
        <w:br w:type="page"/>
      </w:r>
    </w:p>
    <w:p w:rsidR="005A251A" w:rsidRPr="009D1D1C" w:rsidRDefault="005A251A" w:rsidP="005A251A">
      <w:pPr>
        <w:spacing w:line="4800" w:lineRule="auto"/>
        <w:jc w:val="center"/>
        <w:outlineLvl w:val="0"/>
      </w:pPr>
    </w:p>
    <w:p w:rsidR="00993E7F" w:rsidRPr="009D1D1C" w:rsidRDefault="00993E7F" w:rsidP="005A251A">
      <w:pPr>
        <w:spacing w:line="4800" w:lineRule="auto"/>
        <w:jc w:val="center"/>
        <w:outlineLvl w:val="0"/>
      </w:pPr>
      <w:r w:rsidRPr="009D1D1C">
        <w:t>This page intentionally left blank.</w:t>
      </w:r>
    </w:p>
    <w:p w:rsidR="00993E7F" w:rsidRPr="009D1D1C" w:rsidRDefault="00993E7F"/>
    <w:p w:rsidR="00993E7F" w:rsidRPr="009D1D1C" w:rsidRDefault="00993E7F">
      <w:pPr>
        <w:sectPr w:rsidR="00993E7F" w:rsidRPr="009D1D1C">
          <w:type w:val="oddPage"/>
          <w:pgSz w:w="12240" w:h="15840" w:code="1"/>
          <w:pgMar w:top="1440" w:right="1800" w:bottom="1080" w:left="1800" w:header="720" w:footer="720" w:gutter="0"/>
          <w:pgNumType w:fmt="lowerRoman"/>
          <w:cols w:space="720"/>
        </w:sectPr>
      </w:pPr>
    </w:p>
    <w:p w:rsidR="00993E7F" w:rsidRPr="009D1D1C" w:rsidRDefault="00993E7F">
      <w:pPr>
        <w:pStyle w:val="h1n"/>
        <w:outlineLvl w:val="0"/>
      </w:pPr>
      <w:bookmarkStart w:id="9" w:name="_Toc445542363"/>
      <w:r w:rsidRPr="009D1D1C">
        <w:lastRenderedPageBreak/>
        <w:t>Contents</w:t>
      </w:r>
      <w:bookmarkEnd w:id="9"/>
    </w:p>
    <w:p w:rsidR="00993E7F" w:rsidRPr="009D1D1C" w:rsidRDefault="00993E7F">
      <w:pPr>
        <w:pStyle w:val="TOC1"/>
        <w:tabs>
          <w:tab w:val="clear" w:pos="1440"/>
          <w:tab w:val="left" w:pos="1080"/>
        </w:tabs>
      </w:pPr>
      <w:r w:rsidRPr="009D1D1C">
        <w:t>Preface</w:t>
      </w:r>
      <w:r w:rsidRPr="009D1D1C">
        <w:tab/>
      </w:r>
      <w:r w:rsidRPr="009D1D1C">
        <w:tab/>
        <w:t xml:space="preserve"> vii</w:t>
      </w:r>
    </w:p>
    <w:p w:rsidR="00993E7F" w:rsidRPr="009D1D1C" w:rsidRDefault="00993E7F">
      <w:pPr>
        <w:pStyle w:val="TOC1"/>
        <w:tabs>
          <w:tab w:val="clear" w:pos="1440"/>
          <w:tab w:val="left" w:pos="1170"/>
        </w:tabs>
      </w:pPr>
      <w:r w:rsidRPr="009D1D1C">
        <w:t>Abstract</w:t>
      </w:r>
      <w:r w:rsidRPr="009D1D1C">
        <w:tab/>
      </w:r>
      <w:r w:rsidRPr="009D1D1C">
        <w:tab/>
        <w:t xml:space="preserve"> ix</w:t>
      </w:r>
    </w:p>
    <w:p w:rsidR="00993E7F" w:rsidRPr="009D1D1C" w:rsidRDefault="00993E7F">
      <w:pPr>
        <w:pStyle w:val="TOC1"/>
        <w:rPr>
          <w:rFonts w:ascii="Times New Roman" w:hAnsi="Times New Roman"/>
          <w:b w:val="0"/>
          <w:sz w:val="24"/>
          <w:szCs w:val="24"/>
        </w:rPr>
      </w:pPr>
      <w:r w:rsidRPr="009D1D1C">
        <w:rPr>
          <w:b w:val="0"/>
        </w:rPr>
        <w:fldChar w:fldCharType="begin"/>
      </w:r>
      <w:r w:rsidRPr="009D1D1C">
        <w:rPr>
          <w:b w:val="0"/>
        </w:rPr>
        <w:instrText xml:space="preserve"> TOC \o "2-3" \t "Heading 1,1" </w:instrText>
      </w:r>
      <w:r w:rsidRPr="009D1D1C">
        <w:rPr>
          <w:b w:val="0"/>
        </w:rPr>
        <w:fldChar w:fldCharType="separate"/>
      </w:r>
      <w:r w:rsidRPr="009D1D1C">
        <w:t>Section 1: Introduction</w:t>
      </w:r>
      <w:r w:rsidRPr="009D1D1C">
        <w:tab/>
      </w:r>
      <w:r w:rsidRPr="009D1D1C">
        <w:fldChar w:fldCharType="begin"/>
      </w:r>
      <w:r w:rsidRPr="009D1D1C">
        <w:instrText xml:space="preserve"> PAGEREF _Toc232321621 \h </w:instrText>
      </w:r>
      <w:r w:rsidRPr="009D1D1C">
        <w:fldChar w:fldCharType="separate"/>
      </w:r>
      <w:r w:rsidRPr="009D1D1C">
        <w:t>1-1</w:t>
      </w:r>
      <w:r w:rsidRPr="009D1D1C">
        <w:fldChar w:fldCharType="end"/>
      </w:r>
    </w:p>
    <w:p w:rsidR="00993E7F" w:rsidRPr="009D1D1C" w:rsidRDefault="00993E7F">
      <w:pPr>
        <w:pStyle w:val="TOC2"/>
        <w:rPr>
          <w:rFonts w:ascii="Times New Roman" w:hAnsi="Times New Roman"/>
          <w:szCs w:val="24"/>
        </w:rPr>
      </w:pPr>
      <w:r w:rsidRPr="009D1D1C">
        <w:t>1.1</w:t>
      </w:r>
      <w:r w:rsidRPr="009D1D1C">
        <w:rPr>
          <w:rFonts w:ascii="Times New Roman" w:hAnsi="Times New Roman"/>
          <w:szCs w:val="24"/>
        </w:rPr>
        <w:tab/>
      </w:r>
      <w:r w:rsidRPr="009D1D1C">
        <w:t>Document Identification</w:t>
      </w:r>
      <w:r w:rsidRPr="009D1D1C">
        <w:tab/>
      </w:r>
      <w:r w:rsidRPr="009D1D1C">
        <w:fldChar w:fldCharType="begin"/>
      </w:r>
      <w:r w:rsidRPr="009D1D1C">
        <w:instrText xml:space="preserve"> PAGEREF _Toc232321622 \h </w:instrText>
      </w:r>
      <w:r w:rsidRPr="009D1D1C">
        <w:fldChar w:fldCharType="separate"/>
      </w:r>
      <w:r w:rsidRPr="009D1D1C">
        <w:t>1-1</w:t>
      </w:r>
      <w:r w:rsidRPr="009D1D1C">
        <w:fldChar w:fldCharType="end"/>
      </w:r>
    </w:p>
    <w:p w:rsidR="00993E7F" w:rsidRPr="009D1D1C" w:rsidRDefault="00993E7F">
      <w:pPr>
        <w:pStyle w:val="TOC2"/>
        <w:rPr>
          <w:rFonts w:ascii="Times New Roman" w:hAnsi="Times New Roman"/>
          <w:szCs w:val="24"/>
        </w:rPr>
      </w:pPr>
      <w:r w:rsidRPr="009D1D1C">
        <w:t>1.2</w:t>
      </w:r>
      <w:r w:rsidRPr="009D1D1C">
        <w:rPr>
          <w:rFonts w:ascii="Times New Roman" w:hAnsi="Times New Roman"/>
          <w:szCs w:val="24"/>
        </w:rPr>
        <w:tab/>
      </w:r>
      <w:r w:rsidRPr="009D1D1C">
        <w:t>Scope</w:t>
      </w:r>
      <w:r w:rsidRPr="009D1D1C">
        <w:tab/>
      </w:r>
      <w:r w:rsidRPr="009D1D1C">
        <w:fldChar w:fldCharType="begin"/>
      </w:r>
      <w:r w:rsidRPr="009D1D1C">
        <w:instrText xml:space="preserve"> PAGEREF _Toc232321623 \h </w:instrText>
      </w:r>
      <w:r w:rsidRPr="009D1D1C">
        <w:fldChar w:fldCharType="separate"/>
      </w:r>
      <w:r w:rsidRPr="009D1D1C">
        <w:t>1-1</w:t>
      </w:r>
      <w:r w:rsidRPr="009D1D1C">
        <w:fldChar w:fldCharType="end"/>
      </w:r>
    </w:p>
    <w:p w:rsidR="00993E7F" w:rsidRPr="009D1D1C" w:rsidRDefault="00993E7F">
      <w:pPr>
        <w:pStyle w:val="TOC2"/>
        <w:rPr>
          <w:rFonts w:ascii="Times New Roman" w:hAnsi="Times New Roman"/>
          <w:szCs w:val="24"/>
        </w:rPr>
      </w:pPr>
      <w:r w:rsidRPr="009D1D1C">
        <w:t>1.3</w:t>
      </w:r>
      <w:r w:rsidRPr="009D1D1C">
        <w:rPr>
          <w:rFonts w:ascii="Times New Roman" w:hAnsi="Times New Roman"/>
          <w:szCs w:val="24"/>
        </w:rPr>
        <w:tab/>
      </w:r>
      <w:r w:rsidRPr="009D1D1C">
        <w:t>System Overview</w:t>
      </w:r>
      <w:r w:rsidRPr="009D1D1C">
        <w:tab/>
      </w:r>
      <w:r w:rsidRPr="009D1D1C">
        <w:fldChar w:fldCharType="begin"/>
      </w:r>
      <w:r w:rsidRPr="009D1D1C">
        <w:instrText xml:space="preserve"> PAGEREF _Toc232321624 \h </w:instrText>
      </w:r>
      <w:r w:rsidRPr="009D1D1C">
        <w:fldChar w:fldCharType="separate"/>
      </w:r>
      <w:r w:rsidRPr="009D1D1C">
        <w:t>1-1</w:t>
      </w:r>
      <w:r w:rsidRPr="009D1D1C">
        <w:fldChar w:fldCharType="end"/>
      </w:r>
    </w:p>
    <w:p w:rsidR="00993E7F" w:rsidRPr="009D1D1C" w:rsidRDefault="00993E7F">
      <w:pPr>
        <w:pStyle w:val="TOC2"/>
        <w:rPr>
          <w:rFonts w:ascii="Times New Roman" w:hAnsi="Times New Roman"/>
          <w:szCs w:val="24"/>
        </w:rPr>
      </w:pPr>
      <w:r w:rsidRPr="009D1D1C">
        <w:t>1.4</w:t>
      </w:r>
      <w:r w:rsidRPr="009D1D1C">
        <w:rPr>
          <w:rFonts w:ascii="Times New Roman" w:hAnsi="Times New Roman"/>
          <w:szCs w:val="24"/>
        </w:rPr>
        <w:tab/>
      </w:r>
      <w:r w:rsidRPr="009D1D1C">
        <w:t>Reference Documents</w:t>
      </w:r>
      <w:r w:rsidRPr="009D1D1C">
        <w:tab/>
      </w:r>
      <w:r w:rsidRPr="009D1D1C">
        <w:fldChar w:fldCharType="begin"/>
      </w:r>
      <w:r w:rsidRPr="009D1D1C">
        <w:instrText xml:space="preserve"> PAGEREF _Toc232321625 \h </w:instrText>
      </w:r>
      <w:r w:rsidRPr="009D1D1C">
        <w:fldChar w:fldCharType="separate"/>
      </w:r>
      <w:r w:rsidRPr="009D1D1C">
        <w:t>1-2</w:t>
      </w:r>
      <w:r w:rsidRPr="009D1D1C">
        <w:fldChar w:fldCharType="end"/>
      </w:r>
    </w:p>
    <w:p w:rsidR="00993E7F" w:rsidRPr="009D1D1C" w:rsidRDefault="00993E7F">
      <w:pPr>
        <w:pStyle w:val="TOC2"/>
        <w:rPr>
          <w:rFonts w:ascii="Times New Roman" w:hAnsi="Times New Roman"/>
          <w:szCs w:val="24"/>
        </w:rPr>
      </w:pPr>
      <w:r w:rsidRPr="009D1D1C">
        <w:t>1.5</w:t>
      </w:r>
      <w:r w:rsidRPr="009D1D1C">
        <w:rPr>
          <w:rFonts w:ascii="Times New Roman" w:hAnsi="Times New Roman"/>
          <w:szCs w:val="24"/>
        </w:rPr>
        <w:tab/>
      </w:r>
      <w:r w:rsidRPr="009D1D1C">
        <w:t>Operational Agreement</w:t>
      </w:r>
      <w:r w:rsidRPr="009D1D1C">
        <w:tab/>
      </w:r>
      <w:r w:rsidRPr="009D1D1C">
        <w:fldChar w:fldCharType="begin"/>
      </w:r>
      <w:r w:rsidRPr="009D1D1C">
        <w:instrText xml:space="preserve"> PAGEREF _Toc232321626 \h </w:instrText>
      </w:r>
      <w:r w:rsidRPr="009D1D1C">
        <w:fldChar w:fldCharType="separate"/>
      </w:r>
      <w:r w:rsidRPr="009D1D1C">
        <w:t>1-2</w:t>
      </w:r>
      <w:r w:rsidRPr="009D1D1C">
        <w:fldChar w:fldCharType="end"/>
      </w:r>
    </w:p>
    <w:p w:rsidR="00993E7F" w:rsidRPr="009D1D1C" w:rsidRDefault="00993E7F">
      <w:pPr>
        <w:pStyle w:val="TOC1"/>
        <w:rPr>
          <w:rFonts w:ascii="Times New Roman" w:hAnsi="Times New Roman"/>
          <w:b w:val="0"/>
          <w:sz w:val="24"/>
          <w:szCs w:val="24"/>
        </w:rPr>
      </w:pPr>
      <w:r w:rsidRPr="009D1D1C">
        <w:t>Section 2: Data Specification</w:t>
      </w:r>
      <w:r w:rsidRPr="009D1D1C">
        <w:tab/>
      </w:r>
      <w:r w:rsidRPr="009D1D1C">
        <w:fldChar w:fldCharType="begin"/>
      </w:r>
      <w:r w:rsidRPr="009D1D1C">
        <w:instrText xml:space="preserve"> PAGEREF _Toc232321627 \h </w:instrText>
      </w:r>
      <w:r w:rsidRPr="009D1D1C">
        <w:fldChar w:fldCharType="separate"/>
      </w:r>
      <w:r w:rsidRPr="009D1D1C">
        <w:t>2-1</w:t>
      </w:r>
      <w:r w:rsidRPr="009D1D1C">
        <w:fldChar w:fldCharType="end"/>
      </w:r>
    </w:p>
    <w:p w:rsidR="00993E7F" w:rsidRPr="009D1D1C" w:rsidRDefault="00993E7F">
      <w:pPr>
        <w:pStyle w:val="TOC2"/>
        <w:rPr>
          <w:rFonts w:ascii="Times New Roman" w:hAnsi="Times New Roman"/>
          <w:szCs w:val="24"/>
        </w:rPr>
      </w:pPr>
      <w:r w:rsidRPr="009D1D1C">
        <w:t>2.1</w:t>
      </w:r>
      <w:r w:rsidRPr="009D1D1C">
        <w:rPr>
          <w:rFonts w:ascii="Times New Roman" w:hAnsi="Times New Roman"/>
          <w:szCs w:val="24"/>
        </w:rPr>
        <w:tab/>
      </w:r>
      <w:r w:rsidRPr="009D1D1C">
        <w:t>Identification of Data Exchanges</w:t>
      </w:r>
      <w:r w:rsidRPr="009D1D1C">
        <w:tab/>
      </w:r>
      <w:r w:rsidRPr="009D1D1C">
        <w:fldChar w:fldCharType="begin"/>
      </w:r>
      <w:r w:rsidRPr="009D1D1C">
        <w:instrText xml:space="preserve"> PAGEREF _Toc232321628 \h </w:instrText>
      </w:r>
      <w:r w:rsidRPr="009D1D1C">
        <w:fldChar w:fldCharType="separate"/>
      </w:r>
      <w:r w:rsidRPr="009D1D1C">
        <w:t>2-1</w:t>
      </w:r>
      <w:r w:rsidRPr="009D1D1C">
        <w:fldChar w:fldCharType="end"/>
      </w:r>
    </w:p>
    <w:p w:rsidR="00993E7F" w:rsidRPr="009D1D1C" w:rsidRDefault="00993E7F">
      <w:pPr>
        <w:pStyle w:val="TOC2"/>
        <w:rPr>
          <w:rFonts w:ascii="Times New Roman" w:hAnsi="Times New Roman"/>
          <w:szCs w:val="24"/>
        </w:rPr>
      </w:pPr>
      <w:r w:rsidRPr="009D1D1C">
        <w:t>2.2</w:t>
      </w:r>
      <w:r w:rsidRPr="009D1D1C">
        <w:rPr>
          <w:rFonts w:ascii="Times New Roman" w:hAnsi="Times New Roman"/>
          <w:szCs w:val="24"/>
        </w:rPr>
        <w:tab/>
      </w:r>
      <w:r w:rsidRPr="009D1D1C">
        <w:t>Precedence and Criticality of Requirements</w:t>
      </w:r>
      <w:r w:rsidRPr="009D1D1C">
        <w:tab/>
      </w:r>
      <w:r w:rsidRPr="009D1D1C">
        <w:fldChar w:fldCharType="begin"/>
      </w:r>
      <w:r w:rsidRPr="009D1D1C">
        <w:instrText xml:space="preserve"> PAGEREF _Toc232321629 \h </w:instrText>
      </w:r>
      <w:r w:rsidRPr="009D1D1C">
        <w:fldChar w:fldCharType="separate"/>
      </w:r>
      <w:r w:rsidRPr="009D1D1C">
        <w:t>2-1</w:t>
      </w:r>
      <w:r w:rsidRPr="009D1D1C">
        <w:fldChar w:fldCharType="end"/>
      </w:r>
    </w:p>
    <w:p w:rsidR="00993E7F" w:rsidRPr="009D1D1C" w:rsidRDefault="00993E7F">
      <w:pPr>
        <w:pStyle w:val="TOC2"/>
        <w:rPr>
          <w:rFonts w:ascii="Times New Roman" w:hAnsi="Times New Roman"/>
          <w:szCs w:val="24"/>
        </w:rPr>
      </w:pPr>
      <w:r w:rsidRPr="009D1D1C">
        <w:t>2.3</w:t>
      </w:r>
      <w:r w:rsidRPr="009D1D1C">
        <w:rPr>
          <w:rFonts w:ascii="Times New Roman" w:hAnsi="Times New Roman"/>
          <w:szCs w:val="24"/>
        </w:rPr>
        <w:tab/>
      </w:r>
      <w:r w:rsidRPr="009D1D1C">
        <w:t>Communications Methods</w:t>
      </w:r>
      <w:r w:rsidRPr="009D1D1C">
        <w:tab/>
      </w:r>
      <w:r w:rsidRPr="009D1D1C">
        <w:fldChar w:fldCharType="begin"/>
      </w:r>
      <w:r w:rsidRPr="009D1D1C">
        <w:instrText xml:space="preserve"> PAGEREF _Toc232321630 \h </w:instrText>
      </w:r>
      <w:r w:rsidRPr="009D1D1C">
        <w:fldChar w:fldCharType="separate"/>
      </w:r>
      <w:r w:rsidRPr="009D1D1C">
        <w:t>2-1</w:t>
      </w:r>
      <w:r w:rsidRPr="009D1D1C">
        <w:fldChar w:fldCharType="end"/>
      </w:r>
    </w:p>
    <w:p w:rsidR="00993E7F" w:rsidRPr="009D1D1C" w:rsidRDefault="00993E7F">
      <w:pPr>
        <w:pStyle w:val="TOC2"/>
        <w:rPr>
          <w:rFonts w:ascii="Times New Roman" w:hAnsi="Times New Roman"/>
          <w:szCs w:val="24"/>
        </w:rPr>
      </w:pPr>
      <w:r w:rsidRPr="009D1D1C">
        <w:t>2.4</w:t>
      </w:r>
      <w:r w:rsidRPr="009D1D1C">
        <w:rPr>
          <w:rFonts w:ascii="Times New Roman" w:hAnsi="Times New Roman"/>
          <w:szCs w:val="24"/>
        </w:rPr>
        <w:tab/>
      </w:r>
      <w:r w:rsidRPr="009D1D1C">
        <w:t>Performance Requirements</w:t>
      </w:r>
      <w:r w:rsidRPr="009D1D1C">
        <w:tab/>
      </w:r>
      <w:r w:rsidRPr="009D1D1C">
        <w:fldChar w:fldCharType="begin"/>
      </w:r>
      <w:r w:rsidRPr="009D1D1C">
        <w:instrText xml:space="preserve"> PAGEREF _Toc232321631 \h </w:instrText>
      </w:r>
      <w:r w:rsidRPr="009D1D1C">
        <w:fldChar w:fldCharType="separate"/>
      </w:r>
      <w:r w:rsidRPr="009D1D1C">
        <w:t>2-1</w:t>
      </w:r>
      <w:r w:rsidRPr="009D1D1C">
        <w:fldChar w:fldCharType="end"/>
      </w:r>
    </w:p>
    <w:p w:rsidR="00993E7F" w:rsidRPr="009D1D1C" w:rsidRDefault="00993E7F">
      <w:pPr>
        <w:pStyle w:val="TOC2"/>
        <w:rPr>
          <w:rFonts w:ascii="Times New Roman" w:hAnsi="Times New Roman"/>
          <w:szCs w:val="24"/>
        </w:rPr>
      </w:pPr>
      <w:r w:rsidRPr="009D1D1C">
        <w:t>2.5</w:t>
      </w:r>
      <w:r w:rsidRPr="009D1D1C">
        <w:rPr>
          <w:rFonts w:ascii="Times New Roman" w:hAnsi="Times New Roman"/>
          <w:szCs w:val="24"/>
        </w:rPr>
        <w:tab/>
      </w:r>
      <w:r w:rsidRPr="009D1D1C">
        <w:t>Security and Integrity</w:t>
      </w:r>
      <w:r w:rsidRPr="009D1D1C">
        <w:tab/>
      </w:r>
      <w:r w:rsidRPr="009D1D1C">
        <w:fldChar w:fldCharType="begin"/>
      </w:r>
      <w:r w:rsidRPr="009D1D1C">
        <w:instrText xml:space="preserve"> PAGEREF _Toc232321632 \h </w:instrText>
      </w:r>
      <w:r w:rsidRPr="009D1D1C">
        <w:fldChar w:fldCharType="separate"/>
      </w:r>
      <w:r w:rsidRPr="009D1D1C">
        <w:t>2-1</w:t>
      </w:r>
      <w:r w:rsidRPr="009D1D1C">
        <w:fldChar w:fldCharType="end"/>
      </w:r>
    </w:p>
    <w:p w:rsidR="00993E7F" w:rsidRPr="009D1D1C" w:rsidRDefault="00993E7F">
      <w:pPr>
        <w:pStyle w:val="TOC2"/>
        <w:rPr>
          <w:rFonts w:ascii="Times New Roman" w:hAnsi="Times New Roman"/>
          <w:szCs w:val="24"/>
        </w:rPr>
      </w:pPr>
      <w:r w:rsidRPr="009D1D1C">
        <w:t>2.6</w:t>
      </w:r>
      <w:r w:rsidRPr="009D1D1C">
        <w:rPr>
          <w:rFonts w:ascii="Times New Roman" w:hAnsi="Times New Roman"/>
          <w:szCs w:val="24"/>
        </w:rPr>
        <w:tab/>
      </w:r>
      <w:r w:rsidRPr="009D1D1C">
        <w:t>Data Integrity and Quality</w:t>
      </w:r>
      <w:r w:rsidRPr="009D1D1C">
        <w:tab/>
      </w:r>
      <w:r w:rsidRPr="009D1D1C">
        <w:fldChar w:fldCharType="begin"/>
      </w:r>
      <w:r w:rsidRPr="009D1D1C">
        <w:instrText xml:space="preserve"> PAGEREF _Toc232321633 \h </w:instrText>
      </w:r>
      <w:r w:rsidRPr="009D1D1C">
        <w:fldChar w:fldCharType="separate"/>
      </w:r>
      <w:r w:rsidRPr="009D1D1C">
        <w:t>2-2</w:t>
      </w:r>
      <w:r w:rsidRPr="009D1D1C">
        <w:fldChar w:fldCharType="end"/>
      </w:r>
    </w:p>
    <w:p w:rsidR="00993E7F" w:rsidRPr="009D1D1C" w:rsidRDefault="00993E7F">
      <w:pPr>
        <w:rPr>
          <w:noProof/>
          <w:sz w:val="28"/>
        </w:rPr>
      </w:pPr>
      <w:r w:rsidRPr="009D1D1C">
        <w:rPr>
          <w:b/>
        </w:rPr>
        <w:fldChar w:fldCharType="end"/>
      </w:r>
    </w:p>
    <w:p w:rsidR="00993E7F" w:rsidRPr="009D1D1C" w:rsidRDefault="00993E7F">
      <w:pPr>
        <w:pStyle w:val="TOC7"/>
        <w:rPr>
          <w:rFonts w:ascii="Times New Roman" w:hAnsi="Times New Roman"/>
          <w:b w:val="0"/>
          <w:noProof/>
          <w:szCs w:val="24"/>
        </w:rPr>
      </w:pPr>
      <w:r w:rsidRPr="009D1D1C">
        <w:fldChar w:fldCharType="begin"/>
      </w:r>
      <w:r w:rsidRPr="009D1D1C">
        <w:instrText xml:space="preserve"> TOC \o "7-9"</w:instrText>
      </w:r>
      <w:r w:rsidRPr="009D1D1C">
        <w:fldChar w:fldCharType="separate"/>
      </w:r>
      <w:r w:rsidRPr="009D1D1C">
        <w:rPr>
          <w:noProof/>
        </w:rPr>
        <w:t>Appendix A: EAS IV Extract File Layout</w:t>
      </w:r>
      <w:r w:rsidRPr="009D1D1C">
        <w:rPr>
          <w:noProof/>
        </w:rPr>
        <w:tab/>
      </w:r>
      <w:r w:rsidRPr="009D1D1C">
        <w:rPr>
          <w:noProof/>
        </w:rPr>
        <w:fldChar w:fldCharType="begin"/>
      </w:r>
      <w:r w:rsidRPr="009D1D1C">
        <w:rPr>
          <w:noProof/>
        </w:rPr>
        <w:instrText xml:space="preserve"> PAGEREF _Toc232321634 \h </w:instrText>
      </w:r>
      <w:r w:rsidRPr="009D1D1C">
        <w:rPr>
          <w:noProof/>
        </w:rPr>
      </w:r>
      <w:r w:rsidRPr="009D1D1C">
        <w:rPr>
          <w:noProof/>
        </w:rPr>
        <w:fldChar w:fldCharType="separate"/>
      </w:r>
      <w:r w:rsidRPr="009D1D1C">
        <w:rPr>
          <w:noProof/>
        </w:rPr>
        <w:t>1</w:t>
      </w:r>
      <w:r w:rsidRPr="009D1D1C">
        <w:rPr>
          <w:noProof/>
        </w:rPr>
        <w:fldChar w:fldCharType="end"/>
      </w:r>
    </w:p>
    <w:p w:rsidR="00993E7F" w:rsidRPr="009D1D1C" w:rsidRDefault="00993E7F">
      <w:pPr>
        <w:pStyle w:val="TOC8"/>
        <w:rPr>
          <w:rFonts w:ascii="Times New Roman" w:hAnsi="Times New Roman"/>
          <w:noProof/>
          <w:szCs w:val="24"/>
        </w:rPr>
      </w:pPr>
      <w:r w:rsidRPr="009D1D1C">
        <w:rPr>
          <w:noProof/>
        </w:rPr>
        <w:t>A.1</w:t>
      </w:r>
      <w:r w:rsidRPr="009D1D1C">
        <w:rPr>
          <w:rFonts w:ascii="Times New Roman" w:hAnsi="Times New Roman"/>
          <w:noProof/>
          <w:szCs w:val="24"/>
        </w:rPr>
        <w:tab/>
      </w:r>
      <w:r w:rsidRPr="009D1D1C">
        <w:rPr>
          <w:noProof/>
        </w:rPr>
        <w:t>File Format</w:t>
      </w:r>
      <w:r w:rsidRPr="009D1D1C">
        <w:rPr>
          <w:noProof/>
        </w:rPr>
        <w:tab/>
      </w:r>
      <w:r w:rsidRPr="009D1D1C">
        <w:rPr>
          <w:noProof/>
        </w:rPr>
        <w:fldChar w:fldCharType="begin"/>
      </w:r>
      <w:r w:rsidRPr="009D1D1C">
        <w:rPr>
          <w:noProof/>
        </w:rPr>
        <w:instrText xml:space="preserve"> PAGEREF _Toc232321635 \h </w:instrText>
      </w:r>
      <w:r w:rsidRPr="009D1D1C">
        <w:rPr>
          <w:noProof/>
        </w:rPr>
      </w:r>
      <w:r w:rsidRPr="009D1D1C">
        <w:rPr>
          <w:noProof/>
        </w:rPr>
        <w:fldChar w:fldCharType="separate"/>
      </w:r>
      <w:r w:rsidRPr="009D1D1C">
        <w:rPr>
          <w:noProof/>
        </w:rPr>
        <w:t>1</w:t>
      </w:r>
      <w:r w:rsidRPr="009D1D1C">
        <w:rPr>
          <w:noProof/>
        </w:rPr>
        <w:fldChar w:fldCharType="end"/>
      </w:r>
    </w:p>
    <w:p w:rsidR="00993E7F" w:rsidRPr="009D1D1C" w:rsidRDefault="00993E7F">
      <w:pPr>
        <w:pStyle w:val="TOC8"/>
        <w:rPr>
          <w:rFonts w:ascii="Times New Roman" w:hAnsi="Times New Roman"/>
          <w:noProof/>
          <w:szCs w:val="24"/>
        </w:rPr>
      </w:pPr>
      <w:r w:rsidRPr="009D1D1C">
        <w:rPr>
          <w:noProof/>
        </w:rPr>
        <w:t>A.2</w:t>
      </w:r>
      <w:r w:rsidRPr="009D1D1C">
        <w:rPr>
          <w:rFonts w:ascii="Times New Roman" w:hAnsi="Times New Roman"/>
          <w:noProof/>
          <w:szCs w:val="24"/>
        </w:rPr>
        <w:tab/>
      </w:r>
      <w:r w:rsidRPr="009D1D1C">
        <w:rPr>
          <w:noProof/>
        </w:rPr>
        <w:t>Record Layout</w:t>
      </w:r>
      <w:r w:rsidRPr="009D1D1C">
        <w:rPr>
          <w:noProof/>
        </w:rPr>
        <w:tab/>
      </w:r>
      <w:r w:rsidRPr="009D1D1C">
        <w:rPr>
          <w:noProof/>
        </w:rPr>
        <w:fldChar w:fldCharType="begin"/>
      </w:r>
      <w:r w:rsidRPr="009D1D1C">
        <w:rPr>
          <w:noProof/>
        </w:rPr>
        <w:instrText xml:space="preserve"> PAGEREF _Toc232321636 \h </w:instrText>
      </w:r>
      <w:r w:rsidRPr="009D1D1C">
        <w:rPr>
          <w:noProof/>
        </w:rPr>
      </w:r>
      <w:r w:rsidRPr="009D1D1C">
        <w:rPr>
          <w:noProof/>
        </w:rPr>
        <w:fldChar w:fldCharType="separate"/>
      </w:r>
      <w:r w:rsidRPr="009D1D1C">
        <w:rPr>
          <w:noProof/>
        </w:rPr>
        <w:t>1</w:t>
      </w:r>
      <w:r w:rsidRPr="009D1D1C">
        <w:rPr>
          <w:noProof/>
        </w:rPr>
        <w:fldChar w:fldCharType="end"/>
      </w:r>
    </w:p>
    <w:p w:rsidR="00993E7F" w:rsidRPr="009D1D1C" w:rsidRDefault="00993E7F">
      <w:pPr>
        <w:pStyle w:val="TOC8"/>
        <w:rPr>
          <w:rFonts w:ascii="Times New Roman" w:hAnsi="Times New Roman"/>
          <w:noProof/>
          <w:szCs w:val="24"/>
        </w:rPr>
      </w:pPr>
      <w:r w:rsidRPr="009D1D1C">
        <w:rPr>
          <w:noProof/>
        </w:rPr>
        <w:t>A.3</w:t>
      </w:r>
      <w:r w:rsidRPr="009D1D1C">
        <w:rPr>
          <w:rFonts w:ascii="Times New Roman" w:hAnsi="Times New Roman"/>
          <w:noProof/>
          <w:szCs w:val="24"/>
        </w:rPr>
        <w:tab/>
      </w:r>
      <w:r w:rsidRPr="009D1D1C">
        <w:rPr>
          <w:noProof/>
        </w:rPr>
        <w:t>File Operational Context</w:t>
      </w:r>
      <w:r w:rsidRPr="009D1D1C">
        <w:rPr>
          <w:noProof/>
        </w:rPr>
        <w:tab/>
      </w:r>
      <w:r w:rsidRPr="009D1D1C">
        <w:rPr>
          <w:noProof/>
        </w:rPr>
        <w:fldChar w:fldCharType="begin"/>
      </w:r>
      <w:r w:rsidRPr="009D1D1C">
        <w:rPr>
          <w:noProof/>
        </w:rPr>
        <w:instrText xml:space="preserve"> PAGEREF _Toc232321637 \h </w:instrText>
      </w:r>
      <w:r w:rsidRPr="009D1D1C">
        <w:rPr>
          <w:noProof/>
        </w:rPr>
      </w:r>
      <w:r w:rsidRPr="009D1D1C">
        <w:rPr>
          <w:noProof/>
        </w:rPr>
        <w:fldChar w:fldCharType="separate"/>
      </w:r>
      <w:r w:rsidRPr="009D1D1C">
        <w:rPr>
          <w:noProof/>
        </w:rPr>
        <w:t>2</w:t>
      </w:r>
      <w:r w:rsidRPr="009D1D1C">
        <w:rPr>
          <w:noProof/>
        </w:rPr>
        <w:fldChar w:fldCharType="end"/>
      </w:r>
    </w:p>
    <w:p w:rsidR="00993E7F" w:rsidRPr="009D1D1C" w:rsidRDefault="00993E7F">
      <w:pPr>
        <w:pStyle w:val="TOC7"/>
        <w:rPr>
          <w:rFonts w:ascii="Times New Roman" w:hAnsi="Times New Roman"/>
          <w:b w:val="0"/>
          <w:noProof/>
          <w:szCs w:val="24"/>
        </w:rPr>
      </w:pPr>
      <w:r w:rsidRPr="009D1D1C">
        <w:rPr>
          <w:noProof/>
        </w:rPr>
        <w:t>Appendix B: Acronyms</w:t>
      </w:r>
      <w:r w:rsidRPr="009D1D1C">
        <w:rPr>
          <w:noProof/>
        </w:rPr>
        <w:tab/>
      </w:r>
      <w:r w:rsidRPr="009D1D1C">
        <w:rPr>
          <w:noProof/>
        </w:rPr>
        <w:fldChar w:fldCharType="begin"/>
      </w:r>
      <w:r w:rsidRPr="009D1D1C">
        <w:rPr>
          <w:noProof/>
        </w:rPr>
        <w:instrText xml:space="preserve"> PAGEREF _Toc232321638 \h </w:instrText>
      </w:r>
      <w:r w:rsidRPr="009D1D1C">
        <w:rPr>
          <w:noProof/>
        </w:rPr>
      </w:r>
      <w:r w:rsidRPr="009D1D1C">
        <w:rPr>
          <w:noProof/>
        </w:rPr>
        <w:fldChar w:fldCharType="separate"/>
      </w:r>
      <w:r w:rsidRPr="009D1D1C">
        <w:rPr>
          <w:noProof/>
        </w:rPr>
        <w:t>1</w:t>
      </w:r>
      <w:r w:rsidRPr="009D1D1C">
        <w:rPr>
          <w:noProof/>
        </w:rPr>
        <w:fldChar w:fldCharType="end"/>
      </w:r>
    </w:p>
    <w:p w:rsidR="00993E7F" w:rsidRPr="009D1D1C" w:rsidRDefault="00993E7F">
      <w:r w:rsidRPr="009D1D1C">
        <w:fldChar w:fldCharType="end"/>
      </w:r>
    </w:p>
    <w:p w:rsidR="00993E7F" w:rsidRPr="009D1D1C" w:rsidRDefault="00993E7F">
      <w:pPr>
        <w:jc w:val="center"/>
        <w:rPr>
          <w:b/>
          <w:sz w:val="32"/>
        </w:rPr>
      </w:pPr>
      <w:r w:rsidRPr="009D1D1C">
        <w:rPr>
          <w:b/>
          <w:sz w:val="32"/>
        </w:rPr>
        <w:t>Tables</w:t>
      </w:r>
    </w:p>
    <w:p w:rsidR="00993E7F" w:rsidRPr="009D1D1C" w:rsidRDefault="00993E7F"/>
    <w:p w:rsidR="00993E7F" w:rsidRPr="009D1D1C" w:rsidRDefault="00993E7F">
      <w:pPr>
        <w:pStyle w:val="TableofFigures"/>
        <w:tabs>
          <w:tab w:val="right" w:leader="dot" w:pos="8630"/>
        </w:tabs>
        <w:rPr>
          <w:rFonts w:ascii="Times New Roman" w:hAnsi="Times New Roman"/>
          <w:noProof/>
          <w:szCs w:val="24"/>
        </w:rPr>
      </w:pPr>
      <w:r w:rsidRPr="009D1D1C">
        <w:fldChar w:fldCharType="begin"/>
      </w:r>
      <w:r w:rsidRPr="009D1D1C">
        <w:instrText xml:space="preserve"> TOC \c "Table" </w:instrText>
      </w:r>
      <w:r w:rsidRPr="009D1D1C">
        <w:fldChar w:fldCharType="separate"/>
      </w:r>
      <w:r w:rsidRPr="009D1D1C">
        <w:rPr>
          <w:noProof/>
        </w:rPr>
        <w:t>Table A</w:t>
      </w:r>
      <w:r w:rsidRPr="009D1D1C">
        <w:rPr>
          <w:noProof/>
        </w:rPr>
        <w:noBreakHyphen/>
        <w:t>1 Workload Detail</w:t>
      </w:r>
      <w:r w:rsidRPr="009D1D1C">
        <w:rPr>
          <w:noProof/>
        </w:rPr>
        <w:tab/>
      </w:r>
      <w:r w:rsidRPr="009D1D1C">
        <w:rPr>
          <w:noProof/>
        </w:rPr>
        <w:fldChar w:fldCharType="begin"/>
      </w:r>
      <w:r w:rsidRPr="009D1D1C">
        <w:rPr>
          <w:noProof/>
        </w:rPr>
        <w:instrText xml:space="preserve"> PAGEREF _Toc250642766 \h </w:instrText>
      </w:r>
      <w:r w:rsidRPr="009D1D1C">
        <w:rPr>
          <w:noProof/>
        </w:rPr>
      </w:r>
      <w:r w:rsidRPr="009D1D1C">
        <w:rPr>
          <w:noProof/>
        </w:rPr>
        <w:fldChar w:fldCharType="separate"/>
      </w:r>
      <w:r w:rsidRPr="009D1D1C">
        <w:rPr>
          <w:noProof/>
        </w:rPr>
        <w:t>3</w:t>
      </w:r>
      <w:r w:rsidRPr="009D1D1C">
        <w:rPr>
          <w:noProof/>
        </w:rPr>
        <w:fldChar w:fldCharType="end"/>
      </w:r>
    </w:p>
    <w:p w:rsidR="00993E7F" w:rsidRPr="009D1D1C" w:rsidRDefault="00993E7F">
      <w:pPr>
        <w:pStyle w:val="TableofFigures"/>
        <w:tabs>
          <w:tab w:val="right" w:leader="dot" w:pos="8630"/>
        </w:tabs>
        <w:rPr>
          <w:rFonts w:ascii="Times New Roman" w:hAnsi="Times New Roman"/>
          <w:noProof/>
          <w:szCs w:val="24"/>
        </w:rPr>
      </w:pPr>
      <w:r w:rsidRPr="009D1D1C">
        <w:rPr>
          <w:noProof/>
        </w:rPr>
        <w:t>Table A</w:t>
      </w:r>
      <w:r w:rsidRPr="009D1D1C">
        <w:rPr>
          <w:noProof/>
        </w:rPr>
        <w:noBreakHyphen/>
        <w:t>2 Expense Detail</w:t>
      </w:r>
      <w:r w:rsidRPr="009D1D1C">
        <w:rPr>
          <w:noProof/>
        </w:rPr>
        <w:tab/>
      </w:r>
      <w:r w:rsidRPr="009D1D1C">
        <w:rPr>
          <w:noProof/>
        </w:rPr>
        <w:fldChar w:fldCharType="begin"/>
      </w:r>
      <w:r w:rsidRPr="009D1D1C">
        <w:rPr>
          <w:noProof/>
        </w:rPr>
        <w:instrText xml:space="preserve"> PAGEREF _Toc250642767 \h </w:instrText>
      </w:r>
      <w:r w:rsidRPr="009D1D1C">
        <w:rPr>
          <w:noProof/>
        </w:rPr>
      </w:r>
      <w:r w:rsidRPr="009D1D1C">
        <w:rPr>
          <w:noProof/>
        </w:rPr>
        <w:fldChar w:fldCharType="separate"/>
      </w:r>
      <w:r w:rsidRPr="009D1D1C">
        <w:rPr>
          <w:noProof/>
        </w:rPr>
        <w:t>3</w:t>
      </w:r>
      <w:r w:rsidRPr="009D1D1C">
        <w:rPr>
          <w:noProof/>
        </w:rPr>
        <w:fldChar w:fldCharType="end"/>
      </w:r>
    </w:p>
    <w:p w:rsidR="00993E7F" w:rsidRPr="009D1D1C" w:rsidRDefault="00993E7F">
      <w:pPr>
        <w:pStyle w:val="TableofFigures"/>
        <w:tabs>
          <w:tab w:val="right" w:leader="dot" w:pos="8630"/>
        </w:tabs>
        <w:rPr>
          <w:rFonts w:ascii="Times New Roman" w:hAnsi="Times New Roman"/>
          <w:noProof/>
          <w:szCs w:val="24"/>
        </w:rPr>
      </w:pPr>
      <w:r w:rsidRPr="009D1D1C">
        <w:rPr>
          <w:noProof/>
        </w:rPr>
        <w:t>Table A</w:t>
      </w:r>
      <w:r w:rsidRPr="009D1D1C">
        <w:rPr>
          <w:noProof/>
        </w:rPr>
        <w:noBreakHyphen/>
        <w:t>3 Personnel Detail</w:t>
      </w:r>
      <w:r w:rsidRPr="009D1D1C">
        <w:rPr>
          <w:noProof/>
        </w:rPr>
        <w:tab/>
      </w:r>
      <w:r w:rsidRPr="009D1D1C">
        <w:rPr>
          <w:noProof/>
        </w:rPr>
        <w:fldChar w:fldCharType="begin"/>
      </w:r>
      <w:r w:rsidRPr="009D1D1C">
        <w:rPr>
          <w:noProof/>
        </w:rPr>
        <w:instrText xml:space="preserve"> PAGEREF _Toc250642768 \h </w:instrText>
      </w:r>
      <w:r w:rsidRPr="009D1D1C">
        <w:rPr>
          <w:noProof/>
        </w:rPr>
      </w:r>
      <w:r w:rsidRPr="009D1D1C">
        <w:rPr>
          <w:noProof/>
        </w:rPr>
        <w:fldChar w:fldCharType="separate"/>
      </w:r>
      <w:r w:rsidRPr="009D1D1C">
        <w:rPr>
          <w:noProof/>
        </w:rPr>
        <w:t>4</w:t>
      </w:r>
      <w:r w:rsidRPr="009D1D1C">
        <w:rPr>
          <w:noProof/>
        </w:rPr>
        <w:fldChar w:fldCharType="end"/>
      </w:r>
    </w:p>
    <w:p w:rsidR="00993E7F" w:rsidRPr="009D1D1C" w:rsidRDefault="00993E7F">
      <w:pPr>
        <w:pStyle w:val="TableofFigures"/>
        <w:tabs>
          <w:tab w:val="right" w:leader="dot" w:pos="8630"/>
        </w:tabs>
        <w:rPr>
          <w:rFonts w:ascii="Times New Roman" w:hAnsi="Times New Roman"/>
          <w:noProof/>
          <w:szCs w:val="24"/>
        </w:rPr>
      </w:pPr>
      <w:r w:rsidRPr="009D1D1C">
        <w:rPr>
          <w:noProof/>
        </w:rPr>
        <w:t>Table A</w:t>
      </w:r>
      <w:r w:rsidRPr="009D1D1C">
        <w:rPr>
          <w:noProof/>
        </w:rPr>
        <w:noBreakHyphen/>
        <w:t>4 Expense Allocated</w:t>
      </w:r>
      <w:r w:rsidRPr="009D1D1C">
        <w:rPr>
          <w:noProof/>
        </w:rPr>
        <w:tab/>
      </w:r>
      <w:r w:rsidRPr="009D1D1C">
        <w:rPr>
          <w:noProof/>
        </w:rPr>
        <w:fldChar w:fldCharType="begin"/>
      </w:r>
      <w:r w:rsidRPr="009D1D1C">
        <w:rPr>
          <w:noProof/>
        </w:rPr>
        <w:instrText xml:space="preserve"> PAGEREF _Toc250642769 \h </w:instrText>
      </w:r>
      <w:r w:rsidRPr="009D1D1C">
        <w:rPr>
          <w:noProof/>
        </w:rPr>
      </w:r>
      <w:r w:rsidRPr="009D1D1C">
        <w:rPr>
          <w:noProof/>
        </w:rPr>
        <w:fldChar w:fldCharType="separate"/>
      </w:r>
      <w:r w:rsidRPr="009D1D1C">
        <w:rPr>
          <w:noProof/>
        </w:rPr>
        <w:t>6</w:t>
      </w:r>
      <w:r w:rsidRPr="009D1D1C">
        <w:rPr>
          <w:noProof/>
        </w:rPr>
        <w:fldChar w:fldCharType="end"/>
      </w:r>
    </w:p>
    <w:p w:rsidR="00993E7F" w:rsidRPr="009D1D1C" w:rsidRDefault="00993E7F">
      <w:pPr>
        <w:pStyle w:val="TableofFigures"/>
        <w:tabs>
          <w:tab w:val="right" w:leader="dot" w:pos="8630"/>
        </w:tabs>
        <w:rPr>
          <w:rFonts w:ascii="Times New Roman" w:hAnsi="Times New Roman"/>
          <w:noProof/>
          <w:szCs w:val="24"/>
        </w:rPr>
      </w:pPr>
      <w:r w:rsidRPr="009D1D1C">
        <w:rPr>
          <w:noProof/>
        </w:rPr>
        <w:t>Table A</w:t>
      </w:r>
      <w:r w:rsidRPr="009D1D1C">
        <w:rPr>
          <w:noProof/>
        </w:rPr>
        <w:noBreakHyphen/>
        <w:t>5 Facility Summary</w:t>
      </w:r>
      <w:r w:rsidRPr="009D1D1C">
        <w:rPr>
          <w:noProof/>
        </w:rPr>
        <w:tab/>
      </w:r>
      <w:r w:rsidRPr="009D1D1C">
        <w:rPr>
          <w:noProof/>
        </w:rPr>
        <w:fldChar w:fldCharType="begin"/>
      </w:r>
      <w:r w:rsidRPr="009D1D1C">
        <w:rPr>
          <w:noProof/>
        </w:rPr>
        <w:instrText xml:space="preserve"> PAGEREF _Toc250642770 \h </w:instrText>
      </w:r>
      <w:r w:rsidRPr="009D1D1C">
        <w:rPr>
          <w:noProof/>
        </w:rPr>
      </w:r>
      <w:r w:rsidRPr="009D1D1C">
        <w:rPr>
          <w:noProof/>
        </w:rPr>
        <w:fldChar w:fldCharType="separate"/>
      </w:r>
      <w:r w:rsidRPr="009D1D1C">
        <w:rPr>
          <w:noProof/>
        </w:rPr>
        <w:t>7</w:t>
      </w:r>
      <w:r w:rsidRPr="009D1D1C">
        <w:rPr>
          <w:noProof/>
        </w:rPr>
        <w:fldChar w:fldCharType="end"/>
      </w:r>
    </w:p>
    <w:p w:rsidR="00993E7F" w:rsidRPr="009D1D1C" w:rsidRDefault="00993E7F">
      <w:pPr>
        <w:pStyle w:val="TableofFigures"/>
        <w:tabs>
          <w:tab w:val="right" w:leader="dot" w:pos="8630"/>
        </w:tabs>
        <w:rPr>
          <w:rFonts w:ascii="Times New Roman" w:hAnsi="Times New Roman"/>
          <w:noProof/>
          <w:szCs w:val="24"/>
        </w:rPr>
      </w:pPr>
      <w:r w:rsidRPr="009D1D1C">
        <w:rPr>
          <w:noProof/>
        </w:rPr>
        <w:t>Table A</w:t>
      </w:r>
      <w:r w:rsidRPr="009D1D1C">
        <w:rPr>
          <w:noProof/>
        </w:rPr>
        <w:noBreakHyphen/>
        <w:t>6 Ancillary CPT Counts</w:t>
      </w:r>
      <w:r w:rsidRPr="009D1D1C">
        <w:rPr>
          <w:noProof/>
        </w:rPr>
        <w:tab/>
      </w:r>
      <w:r w:rsidRPr="009D1D1C">
        <w:rPr>
          <w:noProof/>
        </w:rPr>
        <w:fldChar w:fldCharType="begin"/>
      </w:r>
      <w:r w:rsidRPr="009D1D1C">
        <w:rPr>
          <w:noProof/>
        </w:rPr>
        <w:instrText xml:space="preserve"> PAGEREF _Toc250642771 \h </w:instrText>
      </w:r>
      <w:r w:rsidRPr="009D1D1C">
        <w:rPr>
          <w:noProof/>
        </w:rPr>
      </w:r>
      <w:r w:rsidRPr="009D1D1C">
        <w:rPr>
          <w:noProof/>
        </w:rPr>
        <w:fldChar w:fldCharType="separate"/>
      </w:r>
      <w:r w:rsidRPr="009D1D1C">
        <w:rPr>
          <w:noProof/>
        </w:rPr>
        <w:t>8</w:t>
      </w:r>
      <w:r w:rsidRPr="009D1D1C">
        <w:rPr>
          <w:noProof/>
        </w:rPr>
        <w:fldChar w:fldCharType="end"/>
      </w:r>
    </w:p>
    <w:p w:rsidR="00993E7F" w:rsidRPr="009D1D1C" w:rsidRDefault="00993E7F">
      <w:pPr>
        <w:pStyle w:val="TableofFigures"/>
        <w:tabs>
          <w:tab w:val="right" w:leader="dot" w:pos="8630"/>
        </w:tabs>
        <w:rPr>
          <w:rFonts w:ascii="Times New Roman" w:hAnsi="Times New Roman"/>
          <w:noProof/>
          <w:szCs w:val="24"/>
        </w:rPr>
      </w:pPr>
      <w:r w:rsidRPr="009D1D1C">
        <w:rPr>
          <w:noProof/>
        </w:rPr>
        <w:t>Table A</w:t>
      </w:r>
      <w:r w:rsidRPr="009D1D1C">
        <w:rPr>
          <w:noProof/>
        </w:rPr>
        <w:noBreakHyphen/>
        <w:t>7 Sites</w:t>
      </w:r>
      <w:r w:rsidRPr="009D1D1C">
        <w:rPr>
          <w:noProof/>
        </w:rPr>
        <w:tab/>
      </w:r>
      <w:r w:rsidRPr="009D1D1C">
        <w:rPr>
          <w:noProof/>
        </w:rPr>
        <w:fldChar w:fldCharType="begin"/>
      </w:r>
      <w:r w:rsidRPr="009D1D1C">
        <w:rPr>
          <w:noProof/>
        </w:rPr>
        <w:instrText xml:space="preserve"> PAGEREF _Toc250642772 \h </w:instrText>
      </w:r>
      <w:r w:rsidRPr="009D1D1C">
        <w:rPr>
          <w:noProof/>
        </w:rPr>
      </w:r>
      <w:r w:rsidRPr="009D1D1C">
        <w:rPr>
          <w:noProof/>
        </w:rPr>
        <w:fldChar w:fldCharType="separate"/>
      </w:r>
      <w:r w:rsidRPr="009D1D1C">
        <w:rPr>
          <w:noProof/>
        </w:rPr>
        <w:t>9</w:t>
      </w:r>
      <w:r w:rsidRPr="009D1D1C">
        <w:rPr>
          <w:noProof/>
        </w:rPr>
        <w:fldChar w:fldCharType="end"/>
      </w:r>
    </w:p>
    <w:p w:rsidR="00993E7F" w:rsidRPr="009D1D1C" w:rsidRDefault="00993E7F">
      <w:pPr>
        <w:pStyle w:val="TableofFigures"/>
        <w:tabs>
          <w:tab w:val="right" w:leader="dot" w:pos="8630"/>
        </w:tabs>
        <w:rPr>
          <w:rFonts w:ascii="Times New Roman" w:hAnsi="Times New Roman"/>
          <w:noProof/>
          <w:szCs w:val="24"/>
        </w:rPr>
      </w:pPr>
      <w:r w:rsidRPr="009D1D1C">
        <w:rPr>
          <w:noProof/>
        </w:rPr>
        <w:t>Table A</w:t>
      </w:r>
      <w:r w:rsidRPr="009D1D1C">
        <w:rPr>
          <w:noProof/>
        </w:rPr>
        <w:noBreakHyphen/>
        <w:t>8 File Sizes</w:t>
      </w:r>
      <w:r w:rsidRPr="009D1D1C">
        <w:rPr>
          <w:noProof/>
        </w:rPr>
        <w:tab/>
      </w:r>
      <w:r w:rsidRPr="009D1D1C">
        <w:rPr>
          <w:noProof/>
        </w:rPr>
        <w:fldChar w:fldCharType="begin"/>
      </w:r>
      <w:r w:rsidRPr="009D1D1C">
        <w:rPr>
          <w:noProof/>
        </w:rPr>
        <w:instrText xml:space="preserve"> PAGEREF _Toc250642773 \h </w:instrText>
      </w:r>
      <w:r w:rsidRPr="009D1D1C">
        <w:rPr>
          <w:noProof/>
        </w:rPr>
      </w:r>
      <w:r w:rsidRPr="009D1D1C">
        <w:rPr>
          <w:noProof/>
        </w:rPr>
        <w:fldChar w:fldCharType="separate"/>
      </w:r>
      <w:r w:rsidRPr="009D1D1C">
        <w:rPr>
          <w:noProof/>
        </w:rPr>
        <w:t>9</w:t>
      </w:r>
      <w:r w:rsidRPr="009D1D1C">
        <w:rPr>
          <w:noProof/>
        </w:rPr>
        <w:fldChar w:fldCharType="end"/>
      </w:r>
    </w:p>
    <w:p w:rsidR="00993E7F" w:rsidRPr="009D1D1C" w:rsidRDefault="00993E7F">
      <w:pPr>
        <w:pStyle w:val="TableofFigures"/>
        <w:tabs>
          <w:tab w:val="right" w:leader="dot" w:pos="8630"/>
        </w:tabs>
        <w:rPr>
          <w:rFonts w:ascii="Times New Roman" w:hAnsi="Times New Roman"/>
          <w:noProof/>
          <w:szCs w:val="24"/>
        </w:rPr>
      </w:pPr>
      <w:r w:rsidRPr="009D1D1C">
        <w:rPr>
          <w:noProof/>
        </w:rPr>
        <w:t>Table A</w:t>
      </w:r>
      <w:r w:rsidRPr="009D1D1C">
        <w:rPr>
          <w:noProof/>
        </w:rPr>
        <w:noBreakHyphen/>
        <w:t>9 File Dates</w:t>
      </w:r>
      <w:r w:rsidRPr="009D1D1C">
        <w:rPr>
          <w:noProof/>
        </w:rPr>
        <w:tab/>
      </w:r>
      <w:r w:rsidRPr="009D1D1C">
        <w:rPr>
          <w:noProof/>
        </w:rPr>
        <w:fldChar w:fldCharType="begin"/>
      </w:r>
      <w:r w:rsidRPr="009D1D1C">
        <w:rPr>
          <w:noProof/>
        </w:rPr>
        <w:instrText xml:space="preserve"> PAGEREF _Toc250642774 \h </w:instrText>
      </w:r>
      <w:r w:rsidRPr="009D1D1C">
        <w:rPr>
          <w:noProof/>
        </w:rPr>
      </w:r>
      <w:r w:rsidRPr="009D1D1C">
        <w:rPr>
          <w:noProof/>
        </w:rPr>
        <w:fldChar w:fldCharType="separate"/>
      </w:r>
      <w:r w:rsidRPr="009D1D1C">
        <w:rPr>
          <w:noProof/>
        </w:rPr>
        <w:t>10</w:t>
      </w:r>
      <w:r w:rsidRPr="009D1D1C">
        <w:rPr>
          <w:noProof/>
        </w:rPr>
        <w:fldChar w:fldCharType="end"/>
      </w:r>
    </w:p>
    <w:p w:rsidR="00993E7F" w:rsidRPr="009D1D1C" w:rsidRDefault="00993E7F">
      <w:pPr>
        <w:pStyle w:val="TableofFigures"/>
        <w:tabs>
          <w:tab w:val="right" w:leader="dot" w:pos="8630"/>
        </w:tabs>
        <w:rPr>
          <w:rFonts w:ascii="Times New Roman" w:hAnsi="Times New Roman"/>
          <w:noProof/>
          <w:szCs w:val="24"/>
        </w:rPr>
      </w:pPr>
      <w:r w:rsidRPr="009D1D1C">
        <w:rPr>
          <w:noProof/>
        </w:rPr>
        <w:t>Table A</w:t>
      </w:r>
      <w:r w:rsidRPr="009D1D1C">
        <w:rPr>
          <w:noProof/>
        </w:rPr>
        <w:noBreakHyphen/>
        <w:t>10 MEPRS Parent File</w:t>
      </w:r>
      <w:r w:rsidRPr="009D1D1C">
        <w:rPr>
          <w:noProof/>
        </w:rPr>
        <w:tab/>
      </w:r>
      <w:r w:rsidRPr="009D1D1C">
        <w:rPr>
          <w:noProof/>
        </w:rPr>
        <w:fldChar w:fldCharType="begin"/>
      </w:r>
      <w:r w:rsidRPr="009D1D1C">
        <w:rPr>
          <w:noProof/>
        </w:rPr>
        <w:instrText xml:space="preserve"> PAGEREF _Toc250642775 \h </w:instrText>
      </w:r>
      <w:r w:rsidRPr="009D1D1C">
        <w:rPr>
          <w:noProof/>
        </w:rPr>
      </w:r>
      <w:r w:rsidRPr="009D1D1C">
        <w:rPr>
          <w:noProof/>
        </w:rPr>
        <w:fldChar w:fldCharType="separate"/>
      </w:r>
      <w:r w:rsidRPr="009D1D1C">
        <w:rPr>
          <w:noProof/>
        </w:rPr>
        <w:t>10</w:t>
      </w:r>
      <w:r w:rsidRPr="009D1D1C">
        <w:rPr>
          <w:noProof/>
        </w:rPr>
        <w:fldChar w:fldCharType="end"/>
      </w:r>
    </w:p>
    <w:p w:rsidR="00993E7F" w:rsidRPr="009D1D1C" w:rsidRDefault="00993E7F">
      <w:r w:rsidRPr="009D1D1C">
        <w:fldChar w:fldCharType="end"/>
      </w:r>
    </w:p>
    <w:p w:rsidR="00993E7F" w:rsidRPr="009D1D1C" w:rsidRDefault="00993E7F"/>
    <w:p w:rsidR="00993E7F" w:rsidRPr="009D1D1C" w:rsidRDefault="00993E7F"/>
    <w:p w:rsidR="00993E7F" w:rsidRPr="009D1D1C" w:rsidRDefault="00993E7F">
      <w:pPr>
        <w:jc w:val="center"/>
        <w:rPr>
          <w:b/>
          <w:sz w:val="32"/>
        </w:rPr>
      </w:pPr>
      <w:r w:rsidRPr="009D1D1C">
        <w:rPr>
          <w:b/>
          <w:sz w:val="32"/>
        </w:rPr>
        <w:t>Figures</w:t>
      </w:r>
    </w:p>
    <w:p w:rsidR="00993E7F" w:rsidRPr="009D1D1C" w:rsidRDefault="00993E7F"/>
    <w:p w:rsidR="00993E7F" w:rsidRPr="009D1D1C" w:rsidRDefault="00993E7F">
      <w:pPr>
        <w:pStyle w:val="TableofFigures"/>
        <w:tabs>
          <w:tab w:val="right" w:leader="dot" w:pos="8630"/>
        </w:tabs>
        <w:rPr>
          <w:rFonts w:ascii="Times New Roman" w:hAnsi="Times New Roman"/>
          <w:noProof/>
          <w:szCs w:val="24"/>
        </w:rPr>
      </w:pPr>
      <w:r w:rsidRPr="009D1D1C">
        <w:fldChar w:fldCharType="begin"/>
      </w:r>
      <w:r w:rsidRPr="009D1D1C">
        <w:instrText xml:space="preserve"> TOC \c "Figure" </w:instrText>
      </w:r>
      <w:r w:rsidRPr="009D1D1C">
        <w:fldChar w:fldCharType="separate"/>
      </w:r>
      <w:r w:rsidRPr="009D1D1C">
        <w:rPr>
          <w:noProof/>
        </w:rPr>
        <w:t>Figure 1</w:t>
      </w:r>
      <w:r w:rsidRPr="009D1D1C">
        <w:rPr>
          <w:noProof/>
        </w:rPr>
        <w:noBreakHyphen/>
        <w:t>1  EAS IV Data Repository Interface Flow</w:t>
      </w:r>
      <w:r w:rsidRPr="009D1D1C">
        <w:rPr>
          <w:noProof/>
        </w:rPr>
        <w:tab/>
      </w:r>
      <w:r w:rsidRPr="009D1D1C">
        <w:rPr>
          <w:noProof/>
        </w:rPr>
        <w:fldChar w:fldCharType="begin"/>
      </w:r>
      <w:r w:rsidRPr="009D1D1C">
        <w:rPr>
          <w:noProof/>
        </w:rPr>
        <w:instrText xml:space="preserve"> PAGEREF _Toc232321649 \h </w:instrText>
      </w:r>
      <w:r w:rsidRPr="009D1D1C">
        <w:rPr>
          <w:noProof/>
        </w:rPr>
      </w:r>
      <w:r w:rsidRPr="009D1D1C">
        <w:rPr>
          <w:noProof/>
        </w:rPr>
        <w:fldChar w:fldCharType="separate"/>
      </w:r>
      <w:r w:rsidRPr="009D1D1C">
        <w:rPr>
          <w:noProof/>
        </w:rPr>
        <w:t>1-2</w:t>
      </w:r>
      <w:r w:rsidRPr="009D1D1C">
        <w:rPr>
          <w:noProof/>
        </w:rPr>
        <w:fldChar w:fldCharType="end"/>
      </w:r>
    </w:p>
    <w:p w:rsidR="00993E7F" w:rsidRPr="009D1D1C" w:rsidRDefault="00993E7F">
      <w:pPr>
        <w:sectPr w:rsidR="00993E7F" w:rsidRPr="009D1D1C">
          <w:footerReference w:type="even" r:id="rId18"/>
          <w:pgSz w:w="12240" w:h="15840" w:code="1"/>
          <w:pgMar w:top="1440" w:right="1800" w:bottom="1080" w:left="1800" w:header="720" w:footer="720" w:gutter="0"/>
          <w:pgNumType w:fmt="lowerRoman"/>
          <w:cols w:space="720"/>
        </w:sectPr>
      </w:pPr>
      <w:r w:rsidRPr="009D1D1C">
        <w:fldChar w:fldCharType="end"/>
      </w:r>
    </w:p>
    <w:p w:rsidR="00993E7F" w:rsidRPr="009D1D1C" w:rsidRDefault="00993E7F">
      <w:pPr>
        <w:pStyle w:val="Heading1"/>
        <w:numPr>
          <w:ilvl w:val="0"/>
          <w:numId w:val="40"/>
        </w:numPr>
      </w:pPr>
      <w:bookmarkStart w:id="10" w:name="_Toc425098100"/>
      <w:bookmarkStart w:id="11" w:name="_Toc425516657"/>
      <w:bookmarkStart w:id="12" w:name="_Toc425752464"/>
      <w:bookmarkStart w:id="13" w:name="_Toc425928390"/>
      <w:bookmarkStart w:id="14" w:name="_Toc429159275"/>
      <w:bookmarkStart w:id="15" w:name="_Toc429800086"/>
      <w:bookmarkStart w:id="16" w:name="_Toc431578863"/>
      <w:bookmarkStart w:id="17" w:name="_Toc442077145"/>
      <w:bookmarkStart w:id="18" w:name="_Toc232321621"/>
      <w:r w:rsidRPr="009D1D1C">
        <w:lastRenderedPageBreak/>
        <w:t>Introduction</w:t>
      </w:r>
      <w:bookmarkEnd w:id="10"/>
      <w:bookmarkEnd w:id="11"/>
      <w:bookmarkEnd w:id="12"/>
      <w:bookmarkEnd w:id="13"/>
      <w:bookmarkEnd w:id="14"/>
      <w:bookmarkEnd w:id="15"/>
      <w:bookmarkEnd w:id="16"/>
      <w:bookmarkEnd w:id="17"/>
      <w:bookmarkEnd w:id="18"/>
    </w:p>
    <w:p w:rsidR="00993E7F" w:rsidRPr="009D1D1C" w:rsidRDefault="00993E7F">
      <w:pPr>
        <w:pStyle w:val="Heading2"/>
        <w:numPr>
          <w:ilvl w:val="1"/>
          <w:numId w:val="41"/>
        </w:numPr>
      </w:pPr>
      <w:bookmarkStart w:id="19" w:name="_Toc431112845"/>
      <w:bookmarkStart w:id="20" w:name="_Toc431578864"/>
      <w:bookmarkStart w:id="21" w:name="_Toc442077146"/>
      <w:bookmarkStart w:id="22" w:name="_Toc232321622"/>
      <w:r w:rsidRPr="009D1D1C">
        <w:t>Document Identification</w:t>
      </w:r>
      <w:bookmarkEnd w:id="19"/>
      <w:bookmarkEnd w:id="20"/>
      <w:bookmarkEnd w:id="21"/>
      <w:bookmarkEnd w:id="22"/>
    </w:p>
    <w:p w:rsidR="00993E7F" w:rsidRPr="009D1D1C" w:rsidRDefault="00993E7F">
      <w:pPr>
        <w:pStyle w:val="p"/>
      </w:pPr>
      <w:r w:rsidRPr="009D1D1C">
        <w:t>This document describes the interface that provides an extract from the Expense Assignment System IV (EAS IV) Data Repository to the MHS Data Repository (MDR).</w:t>
      </w:r>
      <w:bookmarkStart w:id="23" w:name="_Toc422888418"/>
      <w:bookmarkStart w:id="24" w:name="_Toc423313543"/>
      <w:bookmarkStart w:id="25" w:name="_Toc430741516"/>
      <w:bookmarkStart w:id="26" w:name="_Toc431105571"/>
      <w:bookmarkStart w:id="27" w:name="_Toc431107350"/>
      <w:bookmarkStart w:id="28" w:name="_Toc431107438"/>
      <w:bookmarkStart w:id="29" w:name="_Toc431107536"/>
      <w:bookmarkStart w:id="30" w:name="_Toc431112846"/>
      <w:bookmarkStart w:id="31" w:name="_Toc431578865"/>
    </w:p>
    <w:p w:rsidR="00993E7F" w:rsidRPr="009D1D1C" w:rsidRDefault="00993E7F">
      <w:pPr>
        <w:pStyle w:val="Heading2"/>
        <w:numPr>
          <w:ilvl w:val="1"/>
          <w:numId w:val="41"/>
        </w:numPr>
      </w:pPr>
      <w:bookmarkStart w:id="32" w:name="_Toc442077147"/>
      <w:bookmarkStart w:id="33" w:name="_Toc232321623"/>
      <w:r w:rsidRPr="009D1D1C">
        <w:t>Scope</w:t>
      </w:r>
      <w:bookmarkEnd w:id="23"/>
      <w:bookmarkEnd w:id="24"/>
      <w:bookmarkEnd w:id="25"/>
      <w:bookmarkEnd w:id="26"/>
      <w:bookmarkEnd w:id="27"/>
      <w:bookmarkEnd w:id="28"/>
      <w:bookmarkEnd w:id="29"/>
      <w:bookmarkEnd w:id="30"/>
      <w:bookmarkEnd w:id="31"/>
      <w:bookmarkEnd w:id="32"/>
      <w:bookmarkEnd w:id="33"/>
    </w:p>
    <w:p w:rsidR="00993E7F" w:rsidRPr="009D1D1C" w:rsidRDefault="00993E7F">
      <w:pPr>
        <w:pStyle w:val="p"/>
      </w:pPr>
      <w:r w:rsidRPr="009D1D1C">
        <w:t>This document describes and identifies the parameters and specifies the file layout of the EAS IV extracts that the Defense Health Services Systems (DHSS) Program Executive Office manages.  The EAS IV extracts are a key dataset for MHS products.  It is the only source of workload and associated costs at the Medical Treatment Facilities (MTF).</w:t>
      </w:r>
    </w:p>
    <w:p w:rsidR="00993E7F" w:rsidRPr="009D1D1C" w:rsidRDefault="00993E7F">
      <w:pPr>
        <w:pStyle w:val="Heading2"/>
        <w:numPr>
          <w:ilvl w:val="1"/>
          <w:numId w:val="41"/>
        </w:numPr>
      </w:pPr>
      <w:bookmarkStart w:id="34" w:name="_Toc430741517"/>
      <w:bookmarkStart w:id="35" w:name="_Toc431105572"/>
      <w:bookmarkStart w:id="36" w:name="_Toc431107351"/>
      <w:bookmarkStart w:id="37" w:name="_Toc431107439"/>
      <w:bookmarkStart w:id="38" w:name="_Toc431107537"/>
      <w:bookmarkStart w:id="39" w:name="_Toc431112847"/>
      <w:bookmarkStart w:id="40" w:name="_Toc431578866"/>
      <w:bookmarkStart w:id="41" w:name="_Toc442077148"/>
      <w:bookmarkStart w:id="42" w:name="_Toc232321624"/>
      <w:r w:rsidRPr="009D1D1C">
        <w:t>System Overview</w:t>
      </w:r>
      <w:bookmarkEnd w:id="34"/>
      <w:bookmarkEnd w:id="35"/>
      <w:bookmarkEnd w:id="36"/>
      <w:bookmarkEnd w:id="37"/>
      <w:bookmarkEnd w:id="38"/>
      <w:bookmarkEnd w:id="39"/>
      <w:bookmarkEnd w:id="40"/>
      <w:bookmarkEnd w:id="41"/>
      <w:bookmarkEnd w:id="42"/>
    </w:p>
    <w:p w:rsidR="00993E7F" w:rsidRPr="009D1D1C" w:rsidRDefault="00993E7F">
      <w:pPr>
        <w:pStyle w:val="p"/>
      </w:pPr>
      <w:r w:rsidRPr="009D1D1C">
        <w:t xml:space="preserve">The </w:t>
      </w:r>
      <w:smartTag w:uri="urn:schemas-microsoft-com:office:smarttags" w:element="stockticker">
        <w:r w:rsidRPr="009D1D1C">
          <w:t>EAS</w:t>
        </w:r>
      </w:smartTag>
      <w:r w:rsidRPr="009D1D1C">
        <w:t xml:space="preserve"> IV Data Repository receives </w:t>
      </w:r>
      <w:smartTag w:uri="urn:schemas-microsoft-com:office:smarttags" w:element="stockticker">
        <w:r w:rsidRPr="009D1D1C">
          <w:t>EAS</w:t>
        </w:r>
      </w:smartTag>
      <w:r w:rsidRPr="009D1D1C">
        <w:t xml:space="preserve"> IV data feeds from all MTFs. </w:t>
      </w:r>
      <w:smartTag w:uri="urn:schemas-microsoft-com:office:smarttags" w:element="stockticker">
        <w:r w:rsidRPr="009D1D1C">
          <w:t>EAS</w:t>
        </w:r>
      </w:smartTag>
      <w:r w:rsidRPr="009D1D1C">
        <w:t xml:space="preserve"> IV is a management support tool providing standardized reporting of workload, expense and manpower data by the Department of Defense (DoD) at the medical treatment facility (MTF) and dental treatment facility (DTF) level.  </w:t>
      </w:r>
      <w:smartTag w:uri="urn:schemas-microsoft-com:office:smarttags" w:element="stockticker">
        <w:r w:rsidRPr="009D1D1C">
          <w:t>EAS</w:t>
        </w:r>
      </w:smartTag>
      <w:r w:rsidRPr="009D1D1C">
        <w:t xml:space="preserve"> IV provides MTF/DTF Commanders with a fully integrated component of day-to-day MTF/DTF health care resources management activities and supports health care management data and reporting requirements at all levels of the MHS.  The main feature of </w:t>
      </w:r>
      <w:smartTag w:uri="urn:schemas-microsoft-com:office:smarttags" w:element="stockticker">
        <w:r w:rsidRPr="009D1D1C">
          <w:t>EAS</w:t>
        </w:r>
      </w:smartTag>
      <w:r w:rsidRPr="009D1D1C">
        <w:t xml:space="preserve"> IV is its flexibility and expandability within a fully Common Information Model (CIM) compliant, open systems environment.  </w:t>
      </w:r>
      <w:smartTag w:uri="urn:schemas-microsoft-com:office:smarttags" w:element="stockticker">
        <w:r w:rsidRPr="009D1D1C">
          <w:t>EAS</w:t>
        </w:r>
      </w:smartTag>
      <w:r w:rsidRPr="009D1D1C">
        <w:t xml:space="preserve"> IV incorporates Product Line Costing (</w:t>
      </w:r>
      <w:smartTag w:uri="urn:schemas-microsoft-com:office:smarttags" w:element="stockticker">
        <w:r w:rsidRPr="009D1D1C">
          <w:t>PLC</w:t>
        </w:r>
      </w:smartTag>
      <w:r w:rsidRPr="009D1D1C">
        <w:t xml:space="preserve">) functionality to determine costs, workload, and manpower at both the cost center and procedure (product) level.  It also provides MTF/DTF Commanders with a system that contains sufficient cost detail to: </w:t>
      </w:r>
    </w:p>
    <w:p w:rsidR="00993E7F" w:rsidRPr="009D1D1C" w:rsidRDefault="00993E7F">
      <w:pPr>
        <w:pStyle w:val="p"/>
        <w:ind w:left="360" w:firstLine="360"/>
      </w:pPr>
      <w:r w:rsidRPr="009D1D1C">
        <w:rPr>
          <w:szCs w:val="22"/>
        </w:rPr>
        <w:sym w:font="Symbol" w:char="F0B7"/>
      </w:r>
      <w:r w:rsidRPr="009D1D1C">
        <w:t xml:space="preserve">   Evaluate managed care alternatives (make, buy, transfer);</w:t>
      </w:r>
    </w:p>
    <w:p w:rsidR="00993E7F" w:rsidRPr="009D1D1C" w:rsidRDefault="00993E7F">
      <w:pPr>
        <w:pStyle w:val="p"/>
        <w:numPr>
          <w:ilvl w:val="0"/>
          <w:numId w:val="47"/>
        </w:numPr>
      </w:pPr>
      <w:r w:rsidRPr="009D1D1C">
        <w:t>Identify fixed and variable cost;</w:t>
      </w:r>
    </w:p>
    <w:p w:rsidR="00993E7F" w:rsidRPr="009D1D1C" w:rsidRDefault="00993E7F">
      <w:pPr>
        <w:pStyle w:val="p"/>
        <w:numPr>
          <w:ilvl w:val="0"/>
          <w:numId w:val="47"/>
        </w:numPr>
      </w:pPr>
      <w:r w:rsidRPr="009D1D1C">
        <w:t>Calculate MTF/DTF marginal costs for health care services;</w:t>
      </w:r>
    </w:p>
    <w:p w:rsidR="00993E7F" w:rsidRPr="009D1D1C" w:rsidRDefault="00993E7F">
      <w:pPr>
        <w:pStyle w:val="p"/>
        <w:numPr>
          <w:ilvl w:val="0"/>
          <w:numId w:val="47"/>
        </w:numPr>
      </w:pPr>
      <w:r w:rsidRPr="009D1D1C">
        <w:t>Enhance third party reimbursements; and</w:t>
      </w:r>
    </w:p>
    <w:p w:rsidR="00993E7F" w:rsidRPr="009D1D1C" w:rsidRDefault="00993E7F">
      <w:pPr>
        <w:pStyle w:val="p"/>
        <w:ind w:left="1080" w:hanging="360"/>
      </w:pPr>
      <w:r w:rsidRPr="009D1D1C">
        <w:rPr>
          <w:szCs w:val="22"/>
        </w:rPr>
        <w:sym w:font="Symbol" w:char="F0B7"/>
      </w:r>
      <w:r w:rsidRPr="009D1D1C">
        <w:t xml:space="preserve"> </w:t>
      </w:r>
      <w:r w:rsidRPr="009D1D1C">
        <w:tab/>
        <w:t>Support the analysis of variations in patterns of treatment among providers.</w:t>
      </w:r>
    </w:p>
    <w:p w:rsidR="00993E7F" w:rsidRPr="009D1D1C" w:rsidRDefault="00993E7F">
      <w:pPr>
        <w:pStyle w:val="p"/>
      </w:pPr>
      <w:smartTag w:uri="urn:schemas-microsoft-com:office:smarttags" w:element="stockticker">
        <w:r w:rsidRPr="009D1D1C">
          <w:t>EAS</w:t>
        </w:r>
      </w:smartTag>
      <w:r w:rsidRPr="009D1D1C">
        <w:t xml:space="preserve"> IV and MDR are managed and controlled by DHSS.  EAS IV and MDR personnel coordinate to implement this interface.</w:t>
      </w:r>
    </w:p>
    <w:p w:rsidR="00993E7F" w:rsidRPr="009D1D1C" w:rsidRDefault="00993E7F">
      <w:pPr>
        <w:pStyle w:val="p"/>
      </w:pPr>
      <w:r w:rsidRPr="009D1D1C">
        <w:rPr>
          <w:sz w:val="24"/>
        </w:rPr>
        <w:t>T</w:t>
      </w:r>
      <w:r w:rsidRPr="009D1D1C">
        <w:t xml:space="preserve">his particular ICD describes the specific interface between EAS IV Data Repository extracts and the MDR.  The EAS IV Data Repository is a central host located at San Antonio (SATX) </w:t>
      </w:r>
      <w:smartTag w:uri="urn:schemas-microsoft-com:office:smarttags" w:element="PlaceName">
        <w:smartTag w:uri="urn:schemas-microsoft-com:office:smarttags" w:element="place">
          <w:r w:rsidRPr="009D1D1C">
            <w:t>Defense</w:t>
          </w:r>
        </w:smartTag>
        <w:r w:rsidRPr="009D1D1C">
          <w:t xml:space="preserve"> </w:t>
        </w:r>
        <w:smartTag w:uri="urn:schemas-microsoft-com:office:smarttags" w:element="PlaceName">
          <w:r w:rsidRPr="009D1D1C">
            <w:t>Enterprise</w:t>
          </w:r>
        </w:smartTag>
        <w:r w:rsidRPr="009D1D1C">
          <w:t xml:space="preserve"> </w:t>
        </w:r>
        <w:smartTag w:uri="urn:schemas-microsoft-com:office:smarttags" w:element="PlaceName">
          <w:r w:rsidRPr="009D1D1C">
            <w:t>Computing</w:t>
          </w:r>
        </w:smartTag>
        <w:r w:rsidRPr="009D1D1C">
          <w:t xml:space="preserve"> </w:t>
        </w:r>
        <w:smartTag w:uri="urn:schemas-microsoft-com:office:smarttags" w:element="PlaceType">
          <w:r w:rsidRPr="009D1D1C">
            <w:t>Center</w:t>
          </w:r>
        </w:smartTag>
      </w:smartTag>
      <w:r w:rsidRPr="009D1D1C">
        <w:t xml:space="preserve"> (DECC).  The MDR is a central host, an IBM RS/6000SP multi-node processor located at the Oklahoma City (OKC) DECC.</w:t>
      </w:r>
    </w:p>
    <w:p w:rsidR="00993E7F" w:rsidRPr="009D1D1C" w:rsidRDefault="00993E7F">
      <w:pPr>
        <w:pStyle w:val="p"/>
      </w:pPr>
      <w:smartTag w:uri="urn:schemas-microsoft-com:office:smarttags" w:element="stockticker">
        <w:r w:rsidRPr="009D1D1C">
          <w:t>EAS</w:t>
        </w:r>
      </w:smartTag>
      <w:r w:rsidRPr="009D1D1C">
        <w:t xml:space="preserve"> IV Data Repository extracts are sent monthly via Secure File Transfer Protocol (SFTP) to Feed Nodes.  Tivoli Storage Manager (</w:t>
      </w:r>
      <w:smartTag w:uri="urn:schemas-microsoft-com:office:smarttags" w:element="stockticker">
        <w:r w:rsidRPr="009D1D1C">
          <w:t>TSM</w:t>
        </w:r>
      </w:smartTag>
      <w:r w:rsidRPr="009D1D1C">
        <w:t xml:space="preserve">) is used to back-up EAS IV Data Repository extracts.  Processing and merging is accomplished within the </w:t>
      </w:r>
      <w:smartTag w:uri="urn:schemas-microsoft-com:office:smarttags" w:element="stockticker">
        <w:r w:rsidRPr="009D1D1C">
          <w:t>MDR</w:t>
        </w:r>
      </w:smartTag>
      <w:r w:rsidRPr="009D1D1C">
        <w:t xml:space="preserve"> framework.  The processed file is loaded into the MDR.  A smaller file is loaded into the MHS Mart (M2). </w:t>
      </w:r>
    </w:p>
    <w:p w:rsidR="00993E7F" w:rsidRPr="009D1D1C" w:rsidRDefault="00993E7F">
      <w:pPr>
        <w:pStyle w:val="p"/>
      </w:pPr>
    </w:p>
    <w:p w:rsidR="00993E7F" w:rsidRPr="009D1D1C" w:rsidRDefault="00804251" w:rsidP="005A251A">
      <w:pPr>
        <w:pStyle w:val="p"/>
      </w:pPr>
      <w:r w:rsidRPr="009D1D1C">
        <w:rPr>
          <w:noProof/>
        </w:rPr>
        <w:lastRenderedPageBreak/>
        <w:drawing>
          <wp:inline distT="0" distB="0" distL="0" distR="0" wp14:anchorId="2B1F1B95" wp14:editId="6371E73D">
            <wp:extent cx="5483225" cy="3317240"/>
            <wp:effectExtent l="0" t="0" r="3175" b="0"/>
            <wp:docPr id="7" name="Picture 7" descr="EAS IV data interface flow from the EAS IV Repository to the feed nodes to the TSM and MDR to the M2, which users access." title="Figure 1 1  EAS IV Data Repository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3225" cy="3317240"/>
                    </a:xfrm>
                    <a:prstGeom prst="rect">
                      <a:avLst/>
                    </a:prstGeom>
                    <a:noFill/>
                  </pic:spPr>
                </pic:pic>
              </a:graphicData>
            </a:graphic>
          </wp:inline>
        </w:drawing>
      </w:r>
    </w:p>
    <w:p w:rsidR="00993E7F" w:rsidRPr="009D1D1C" w:rsidRDefault="00993E7F">
      <w:pPr>
        <w:pStyle w:val="Caption"/>
        <w:jc w:val="center"/>
      </w:pPr>
      <w:bookmarkStart w:id="43" w:name="_Toc232321649"/>
      <w:r w:rsidRPr="009D1D1C">
        <w:t xml:space="preserve">Figure </w:t>
      </w:r>
      <w:fldSimple w:instr=" STYLEREF 1 \s ">
        <w:r w:rsidRPr="009D1D1C">
          <w:rPr>
            <w:noProof/>
          </w:rPr>
          <w:t>1</w:t>
        </w:r>
      </w:fldSimple>
      <w:r w:rsidRPr="009D1D1C">
        <w:noBreakHyphen/>
      </w:r>
      <w:fldSimple w:instr=" SEQ Figure \* ARABIC \s 1 ">
        <w:r w:rsidRPr="009D1D1C">
          <w:rPr>
            <w:noProof/>
          </w:rPr>
          <w:t>1</w:t>
        </w:r>
      </w:fldSimple>
      <w:r w:rsidRPr="009D1D1C">
        <w:rPr>
          <w:noProof/>
        </w:rPr>
        <w:t xml:space="preserve">  </w:t>
      </w:r>
      <w:smartTag w:uri="urn:schemas-microsoft-com:office:smarttags" w:element="stockticker">
        <w:r w:rsidRPr="009D1D1C">
          <w:rPr>
            <w:noProof/>
          </w:rPr>
          <w:t>EAS</w:t>
        </w:r>
      </w:smartTag>
      <w:r w:rsidRPr="009D1D1C">
        <w:rPr>
          <w:noProof/>
        </w:rPr>
        <w:t xml:space="preserve"> IV Data Repository Interface Flow</w:t>
      </w:r>
      <w:bookmarkEnd w:id="43"/>
    </w:p>
    <w:p w:rsidR="00993E7F" w:rsidRPr="009D1D1C" w:rsidRDefault="00993E7F" w:rsidP="005906D1">
      <w:pPr>
        <w:pStyle w:val="Heading2"/>
        <w:numPr>
          <w:ilvl w:val="1"/>
          <w:numId w:val="41"/>
        </w:numPr>
      </w:pPr>
      <w:bookmarkStart w:id="44" w:name="_Toc422888420"/>
      <w:bookmarkStart w:id="45" w:name="_Toc423313547"/>
      <w:bookmarkStart w:id="46" w:name="_Toc430741518"/>
      <w:bookmarkStart w:id="47" w:name="_Toc431105573"/>
      <w:bookmarkStart w:id="48" w:name="_Toc431107352"/>
      <w:bookmarkStart w:id="49" w:name="_Toc431107440"/>
      <w:bookmarkStart w:id="50" w:name="_Toc431107538"/>
      <w:bookmarkStart w:id="51" w:name="_Toc431112848"/>
      <w:bookmarkStart w:id="52" w:name="_Toc431578867"/>
      <w:bookmarkStart w:id="53" w:name="_Toc442077149"/>
      <w:bookmarkStart w:id="54" w:name="_Toc232321625"/>
      <w:r w:rsidRPr="009D1D1C">
        <w:t>Reference Documents</w:t>
      </w:r>
      <w:bookmarkEnd w:id="44"/>
      <w:bookmarkEnd w:id="45"/>
      <w:bookmarkEnd w:id="46"/>
      <w:bookmarkEnd w:id="47"/>
      <w:bookmarkEnd w:id="48"/>
      <w:bookmarkEnd w:id="49"/>
      <w:bookmarkEnd w:id="50"/>
      <w:bookmarkEnd w:id="51"/>
      <w:bookmarkEnd w:id="52"/>
      <w:bookmarkEnd w:id="53"/>
      <w:bookmarkEnd w:id="54"/>
    </w:p>
    <w:p w:rsidR="00993E7F" w:rsidRPr="009D1D1C" w:rsidRDefault="00993E7F" w:rsidP="005906D1">
      <w:pPr>
        <w:pStyle w:val="ListNumber2s"/>
      </w:pPr>
      <w:r w:rsidRPr="009D1D1C">
        <w:t xml:space="preserve">DHSS Program Office, </w:t>
      </w:r>
      <w:r w:rsidRPr="009D1D1C">
        <w:rPr>
          <w:i/>
        </w:rPr>
        <w:t>CEIS Operational Requirements Document (ORD)</w:t>
      </w:r>
      <w:r w:rsidRPr="009D1D1C">
        <w:t xml:space="preserve">, </w:t>
      </w:r>
      <w:smartTag w:uri="urn:schemas-microsoft-com:office:smarttags" w:element="City">
        <w:smartTag w:uri="urn:schemas-microsoft-com:office:smarttags" w:element="place">
          <w:r w:rsidRPr="009D1D1C">
            <w:t>Falls Church</w:t>
          </w:r>
        </w:smartTag>
        <w:r w:rsidRPr="009D1D1C">
          <w:t xml:space="preserve">, </w:t>
        </w:r>
        <w:smartTag w:uri="urn:schemas-microsoft-com:office:smarttags" w:element="State">
          <w:r w:rsidRPr="009D1D1C">
            <w:t>VA</w:t>
          </w:r>
        </w:smartTag>
      </w:smartTag>
      <w:r w:rsidRPr="009D1D1C">
        <w:t>, December 1997.</w:t>
      </w:r>
    </w:p>
    <w:p w:rsidR="00993E7F" w:rsidRPr="009D1D1C" w:rsidRDefault="00993E7F" w:rsidP="00A5470B">
      <w:pPr>
        <w:pStyle w:val="ListNumber2s"/>
      </w:pPr>
      <w:r w:rsidRPr="009D1D1C">
        <w:t xml:space="preserve">DHSS Program Office, </w:t>
      </w:r>
      <w:r w:rsidRPr="009D1D1C">
        <w:rPr>
          <w:i/>
        </w:rPr>
        <w:t>Initial Capabilities Document (ICD),</w:t>
      </w:r>
      <w:r w:rsidRPr="009D1D1C">
        <w:t xml:space="preserve"> dated March 2006 (pending JROC approval)</w:t>
      </w:r>
      <w:r w:rsidRPr="009D1D1C">
        <w:rPr>
          <w:i/>
        </w:rPr>
        <w:t xml:space="preserve"> </w:t>
      </w:r>
    </w:p>
    <w:p w:rsidR="00993E7F" w:rsidRPr="009D1D1C" w:rsidRDefault="00993E7F">
      <w:pPr>
        <w:pStyle w:val="Heading2"/>
        <w:numPr>
          <w:ilvl w:val="1"/>
          <w:numId w:val="41"/>
        </w:numPr>
      </w:pPr>
      <w:bookmarkStart w:id="55" w:name="_Toc422888421"/>
      <w:bookmarkStart w:id="56" w:name="_Toc423313548"/>
      <w:bookmarkStart w:id="57" w:name="_Toc430741519"/>
      <w:bookmarkStart w:id="58" w:name="_Toc431105574"/>
      <w:bookmarkStart w:id="59" w:name="_Toc431107353"/>
      <w:bookmarkStart w:id="60" w:name="_Toc431107441"/>
      <w:bookmarkStart w:id="61" w:name="_Toc431107539"/>
      <w:bookmarkStart w:id="62" w:name="_Toc431112849"/>
      <w:bookmarkStart w:id="63" w:name="_Toc431578868"/>
      <w:bookmarkStart w:id="64" w:name="_Toc442077150"/>
      <w:bookmarkStart w:id="65" w:name="_Toc232321626"/>
      <w:r w:rsidRPr="009D1D1C">
        <w:t>Operational Agreement</w:t>
      </w:r>
      <w:bookmarkEnd w:id="55"/>
      <w:bookmarkEnd w:id="56"/>
      <w:bookmarkEnd w:id="57"/>
      <w:bookmarkEnd w:id="58"/>
      <w:bookmarkEnd w:id="59"/>
      <w:bookmarkEnd w:id="60"/>
      <w:bookmarkEnd w:id="61"/>
      <w:bookmarkEnd w:id="62"/>
      <w:bookmarkEnd w:id="63"/>
      <w:bookmarkEnd w:id="64"/>
      <w:bookmarkEnd w:id="65"/>
    </w:p>
    <w:p w:rsidR="00993E7F" w:rsidRPr="009D1D1C" w:rsidRDefault="00993E7F">
      <w:pPr>
        <w:pStyle w:val="p"/>
      </w:pPr>
      <w:r w:rsidRPr="009D1D1C">
        <w:t xml:space="preserve">This ICD provides the technical specification for an interface regarding the EAS IV Data Repository extracts.   When required, the ICD will be modified by the data receiver (i.e., MDR), and a copy of the revised ICD will be sent to the data sender (i.e., EAS IV). </w:t>
      </w:r>
    </w:p>
    <w:p w:rsidR="00993E7F" w:rsidRPr="009D1D1C" w:rsidRDefault="00993E7F">
      <w:pPr>
        <w:pStyle w:val="p"/>
      </w:pPr>
      <w:r w:rsidRPr="009D1D1C">
        <w:t xml:space="preserve">Appendix A delineates the EAS IV Data Repository data elements that will be sent to the MDR. </w:t>
      </w:r>
    </w:p>
    <w:p w:rsidR="00993E7F" w:rsidRPr="009D1D1C" w:rsidRDefault="00993E7F">
      <w:pPr>
        <w:pStyle w:val="p"/>
      </w:pPr>
      <w:r w:rsidRPr="009D1D1C">
        <w:t xml:space="preserve">Should problems occur with the interface, MDR data production support personnel will immediately contact EAS IV operational personnel. </w:t>
      </w:r>
    </w:p>
    <w:p w:rsidR="00993E7F" w:rsidRPr="009D1D1C" w:rsidRDefault="00993E7F">
      <w:pPr>
        <w:pStyle w:val="p"/>
        <w:sectPr w:rsidR="00993E7F" w:rsidRPr="009D1D1C">
          <w:headerReference w:type="default" r:id="rId20"/>
          <w:footerReference w:type="default" r:id="rId21"/>
          <w:type w:val="oddPage"/>
          <w:pgSz w:w="12240" w:h="15840" w:code="1"/>
          <w:pgMar w:top="1440" w:right="1800" w:bottom="1080" w:left="1800" w:header="720" w:footer="720" w:gutter="0"/>
          <w:pgNumType w:start="1" w:chapStyle="1"/>
          <w:cols w:space="720"/>
        </w:sectPr>
      </w:pPr>
    </w:p>
    <w:p w:rsidR="00993E7F" w:rsidRPr="009D1D1C" w:rsidRDefault="00993E7F">
      <w:pPr>
        <w:pStyle w:val="p"/>
      </w:pPr>
    </w:p>
    <w:p w:rsidR="00993E7F" w:rsidRPr="009D1D1C" w:rsidRDefault="00993E7F">
      <w:pPr>
        <w:pStyle w:val="Heading1"/>
        <w:numPr>
          <w:ilvl w:val="0"/>
          <w:numId w:val="40"/>
        </w:numPr>
      </w:pPr>
      <w:bookmarkStart w:id="66" w:name="_Toc422888423"/>
      <w:bookmarkStart w:id="67" w:name="_Toc423313550"/>
      <w:bookmarkStart w:id="68" w:name="_Toc430741520"/>
      <w:bookmarkStart w:id="69" w:name="_Toc431105576"/>
      <w:bookmarkStart w:id="70" w:name="_Toc431107355"/>
      <w:bookmarkStart w:id="71" w:name="_Toc431107443"/>
      <w:bookmarkStart w:id="72" w:name="_Toc431107541"/>
      <w:bookmarkStart w:id="73" w:name="_Toc431112851"/>
      <w:bookmarkStart w:id="74" w:name="_Toc431578870"/>
      <w:bookmarkStart w:id="75" w:name="_Toc442077152"/>
      <w:bookmarkStart w:id="76" w:name="_Toc232321627"/>
      <w:bookmarkStart w:id="77" w:name="_Toc425098106"/>
      <w:bookmarkStart w:id="78" w:name="_Toc425516663"/>
      <w:bookmarkStart w:id="79" w:name="_Toc425752470"/>
      <w:bookmarkStart w:id="80" w:name="_Toc425928396"/>
      <w:bookmarkStart w:id="81" w:name="_Toc429159282"/>
      <w:bookmarkStart w:id="82" w:name="_Toc429800093"/>
      <w:r w:rsidRPr="009D1D1C">
        <w:t>D</w:t>
      </w:r>
      <w:bookmarkEnd w:id="66"/>
      <w:bookmarkEnd w:id="67"/>
      <w:bookmarkEnd w:id="68"/>
      <w:bookmarkEnd w:id="69"/>
      <w:bookmarkEnd w:id="70"/>
      <w:bookmarkEnd w:id="71"/>
      <w:bookmarkEnd w:id="72"/>
      <w:bookmarkEnd w:id="73"/>
      <w:r w:rsidRPr="009D1D1C">
        <w:t>ata Specification</w:t>
      </w:r>
      <w:bookmarkEnd w:id="74"/>
      <w:bookmarkEnd w:id="75"/>
      <w:bookmarkEnd w:id="76"/>
    </w:p>
    <w:p w:rsidR="00993E7F" w:rsidRPr="009D1D1C" w:rsidRDefault="00993E7F">
      <w:pPr>
        <w:pStyle w:val="Heading2"/>
        <w:numPr>
          <w:ilvl w:val="1"/>
          <w:numId w:val="41"/>
        </w:numPr>
      </w:pPr>
      <w:bookmarkStart w:id="83" w:name="_Toc422888424"/>
      <w:bookmarkStart w:id="84" w:name="_Toc423313551"/>
      <w:bookmarkStart w:id="85" w:name="_Toc430741521"/>
      <w:bookmarkStart w:id="86" w:name="_Toc431105577"/>
      <w:bookmarkStart w:id="87" w:name="_Toc431107356"/>
      <w:bookmarkStart w:id="88" w:name="_Toc431107444"/>
      <w:bookmarkStart w:id="89" w:name="_Toc431107542"/>
      <w:bookmarkStart w:id="90" w:name="_Toc431112852"/>
      <w:bookmarkStart w:id="91" w:name="_Toc431578871"/>
      <w:bookmarkStart w:id="92" w:name="_Toc442077153"/>
      <w:bookmarkStart w:id="93" w:name="_Ref447503059"/>
      <w:bookmarkStart w:id="94" w:name="_Toc232321628"/>
      <w:bookmarkEnd w:id="77"/>
      <w:bookmarkEnd w:id="78"/>
      <w:bookmarkEnd w:id="79"/>
      <w:bookmarkEnd w:id="80"/>
      <w:bookmarkEnd w:id="81"/>
      <w:bookmarkEnd w:id="82"/>
      <w:r w:rsidRPr="009D1D1C">
        <w:t>Identification of Data Exchanges</w:t>
      </w:r>
      <w:bookmarkEnd w:id="83"/>
      <w:bookmarkEnd w:id="84"/>
      <w:bookmarkEnd w:id="85"/>
      <w:bookmarkEnd w:id="86"/>
      <w:bookmarkEnd w:id="87"/>
      <w:bookmarkEnd w:id="88"/>
      <w:bookmarkEnd w:id="89"/>
      <w:bookmarkEnd w:id="90"/>
      <w:bookmarkEnd w:id="91"/>
      <w:bookmarkEnd w:id="92"/>
      <w:bookmarkEnd w:id="93"/>
      <w:bookmarkEnd w:id="94"/>
    </w:p>
    <w:p w:rsidR="00993E7F" w:rsidRPr="009D1D1C" w:rsidRDefault="00993E7F">
      <w:pPr>
        <w:pStyle w:val="p"/>
      </w:pPr>
      <w:r w:rsidRPr="009D1D1C">
        <w:t>This ICD addresses the following data feed:</w:t>
      </w:r>
    </w:p>
    <w:p w:rsidR="00993E7F" w:rsidRPr="009D1D1C" w:rsidRDefault="00993E7F">
      <w:pPr>
        <w:pStyle w:val="p"/>
        <w:numPr>
          <w:ilvl w:val="0"/>
          <w:numId w:val="39"/>
        </w:numPr>
      </w:pPr>
      <w:r w:rsidRPr="009D1D1C">
        <w:t>EAS IV Data Repository extracts.  The extracts contain workload and cost data.</w:t>
      </w:r>
    </w:p>
    <w:p w:rsidR="00993E7F" w:rsidRPr="009D1D1C" w:rsidRDefault="00993E7F">
      <w:pPr>
        <w:pStyle w:val="p"/>
      </w:pPr>
      <w:bookmarkStart w:id="95" w:name="_Toc422888425"/>
      <w:bookmarkStart w:id="96" w:name="_Toc423313552"/>
      <w:bookmarkStart w:id="97" w:name="_Toc430741522"/>
      <w:bookmarkStart w:id="98" w:name="_Toc431105578"/>
      <w:bookmarkStart w:id="99" w:name="_Toc431107357"/>
      <w:bookmarkStart w:id="100" w:name="_Toc431107445"/>
      <w:bookmarkStart w:id="101" w:name="_Toc431107543"/>
      <w:bookmarkStart w:id="102" w:name="_Toc431112853"/>
      <w:bookmarkStart w:id="103" w:name="_Toc431578872"/>
      <w:r w:rsidRPr="009D1D1C">
        <w:t xml:space="preserve">EAS IV will continue to enhance workload and cost data. This ICD will be changed </w:t>
      </w:r>
      <w:r w:rsidRPr="009D1D1C">
        <w:rPr>
          <w:i/>
        </w:rPr>
        <w:t>only</w:t>
      </w:r>
      <w:r w:rsidRPr="009D1D1C">
        <w:t xml:space="preserve"> if the interface changes from the interface specified herein.</w:t>
      </w:r>
    </w:p>
    <w:p w:rsidR="00993E7F" w:rsidRPr="009D1D1C" w:rsidRDefault="00993E7F">
      <w:pPr>
        <w:pStyle w:val="Heading2"/>
        <w:numPr>
          <w:ilvl w:val="1"/>
          <w:numId w:val="41"/>
        </w:numPr>
      </w:pPr>
      <w:bookmarkStart w:id="104" w:name="_Toc442077154"/>
      <w:bookmarkStart w:id="105" w:name="_Toc232321629"/>
      <w:r w:rsidRPr="009D1D1C">
        <w:t>Precedence and Criticality of Requirements</w:t>
      </w:r>
      <w:bookmarkEnd w:id="95"/>
      <w:bookmarkEnd w:id="96"/>
      <w:bookmarkEnd w:id="97"/>
      <w:bookmarkEnd w:id="98"/>
      <w:bookmarkEnd w:id="99"/>
      <w:bookmarkEnd w:id="100"/>
      <w:bookmarkEnd w:id="101"/>
      <w:bookmarkEnd w:id="102"/>
      <w:bookmarkEnd w:id="103"/>
      <w:bookmarkEnd w:id="104"/>
      <w:bookmarkEnd w:id="105"/>
    </w:p>
    <w:p w:rsidR="00993E7F" w:rsidRPr="009D1D1C" w:rsidRDefault="00993E7F">
      <w:pPr>
        <w:pStyle w:val="p"/>
      </w:pPr>
      <w:r w:rsidRPr="009D1D1C">
        <w:t>Reliable cost and workload data from the MTFs are necessary for the MHS personnel to make knowledge-based decisions.  MDR provides this information to MHS decision-makers.  A minimum of monthly updates are required for effective performance of the business.  An inability to obtain this data for a period of 2 months or greater could have adverse consequences to the business.</w:t>
      </w:r>
    </w:p>
    <w:p w:rsidR="00993E7F" w:rsidRPr="009D1D1C" w:rsidRDefault="00993E7F">
      <w:pPr>
        <w:pStyle w:val="Heading2"/>
        <w:numPr>
          <w:ilvl w:val="1"/>
          <w:numId w:val="41"/>
        </w:numPr>
      </w:pPr>
      <w:bookmarkStart w:id="106" w:name="_Toc431578873"/>
      <w:bookmarkStart w:id="107" w:name="_Toc442077155"/>
      <w:bookmarkStart w:id="108" w:name="_Toc232321630"/>
      <w:r w:rsidRPr="009D1D1C">
        <w:t>Communications Methods</w:t>
      </w:r>
      <w:bookmarkEnd w:id="106"/>
      <w:bookmarkEnd w:id="107"/>
      <w:bookmarkEnd w:id="108"/>
    </w:p>
    <w:p w:rsidR="00993E7F" w:rsidRPr="009D1D1C" w:rsidRDefault="00993E7F">
      <w:pPr>
        <w:pStyle w:val="p"/>
      </w:pPr>
      <w:r w:rsidRPr="009D1D1C">
        <w:t>Seven SQL queries are run by EAS IV operations personnel to yield seven raw data files.  Three additional files are developed and provided for quality control purposes.  These ten files are transmitted from the EAS IV Data Repository in SATX DECC to the OKC DECC Feed Nodes using SFTP.  Normal receipt is 16</w:t>
      </w:r>
      <w:r w:rsidRPr="009D1D1C">
        <w:rPr>
          <w:vertAlign w:val="superscript"/>
        </w:rPr>
        <w:t>th</w:t>
      </w:r>
      <w:r w:rsidRPr="009D1D1C">
        <w:t xml:space="preserve"> to the 20</w:t>
      </w:r>
      <w:r w:rsidRPr="009D1D1C">
        <w:rPr>
          <w:vertAlign w:val="superscript"/>
        </w:rPr>
        <w:t>th</w:t>
      </w:r>
      <w:r w:rsidRPr="009D1D1C">
        <w:t xml:space="preserve"> of the month following a cycle.</w:t>
      </w:r>
    </w:p>
    <w:p w:rsidR="00993E7F" w:rsidRPr="009D1D1C" w:rsidRDefault="00993E7F">
      <w:pPr>
        <w:pStyle w:val="p"/>
      </w:pPr>
      <w:r w:rsidRPr="009D1D1C">
        <w:t>Monthly feeds only have the incremen</w:t>
      </w:r>
      <w:r w:rsidR="00601AA1" w:rsidRPr="009D1D1C">
        <w:t>tal changes to EAS IV records. However, each January feed will consist of a full extract of all seven raw data files including current fiscal year plus the most recent five years (i.e., FY13,FY12-08) to ensure continuous synchronicity between EAS IV and M2/MDR.</w:t>
      </w:r>
    </w:p>
    <w:p w:rsidR="00993E7F" w:rsidRPr="009D1D1C" w:rsidRDefault="00993E7F">
      <w:pPr>
        <w:pStyle w:val="p"/>
      </w:pPr>
      <w:r w:rsidRPr="009D1D1C">
        <w:t>The EAS IV to MDR interface does not transmit any classified or Protected Health Information (PHI).  EAS IV and MDR are managed by the DHSS and both system environments recently completed a Defense Health Information Assurance Certification and Accreditation Process (DIACAP).</w:t>
      </w:r>
    </w:p>
    <w:p w:rsidR="00993E7F" w:rsidRPr="009D1D1C" w:rsidRDefault="00993E7F">
      <w:pPr>
        <w:pStyle w:val="Heading2"/>
        <w:numPr>
          <w:ilvl w:val="1"/>
          <w:numId w:val="41"/>
        </w:numPr>
      </w:pPr>
      <w:bookmarkStart w:id="109" w:name="_Toc422888427"/>
      <w:bookmarkStart w:id="110" w:name="_Toc423313554"/>
      <w:bookmarkStart w:id="111" w:name="_Toc430741524"/>
      <w:bookmarkStart w:id="112" w:name="_Toc431105580"/>
      <w:bookmarkStart w:id="113" w:name="_Toc431107359"/>
      <w:bookmarkStart w:id="114" w:name="_Toc431107447"/>
      <w:bookmarkStart w:id="115" w:name="_Toc431107545"/>
      <w:bookmarkStart w:id="116" w:name="_Toc431112855"/>
      <w:bookmarkStart w:id="117" w:name="_Toc431578874"/>
      <w:bookmarkStart w:id="118" w:name="_Toc442077156"/>
      <w:bookmarkStart w:id="119" w:name="_Toc232321631"/>
      <w:r w:rsidRPr="009D1D1C">
        <w:t>Performance Requirements</w:t>
      </w:r>
      <w:bookmarkEnd w:id="109"/>
      <w:bookmarkEnd w:id="110"/>
      <w:bookmarkEnd w:id="111"/>
      <w:bookmarkEnd w:id="112"/>
      <w:bookmarkEnd w:id="113"/>
      <w:bookmarkEnd w:id="114"/>
      <w:bookmarkEnd w:id="115"/>
      <w:bookmarkEnd w:id="116"/>
      <w:bookmarkEnd w:id="117"/>
      <w:bookmarkEnd w:id="118"/>
      <w:bookmarkEnd w:id="119"/>
    </w:p>
    <w:p w:rsidR="00993E7F" w:rsidRPr="009D1D1C" w:rsidRDefault="00993E7F">
      <w:pPr>
        <w:pStyle w:val="p"/>
      </w:pPr>
      <w:r w:rsidRPr="009D1D1C">
        <w:t>There are no unique performance requirements for this data.  The data needs to be provided according to a regularly scheduled time frame.</w:t>
      </w:r>
    </w:p>
    <w:p w:rsidR="00993E7F" w:rsidRPr="009D1D1C" w:rsidRDefault="00993E7F">
      <w:pPr>
        <w:pStyle w:val="Heading2"/>
        <w:numPr>
          <w:ilvl w:val="1"/>
          <w:numId w:val="41"/>
        </w:numPr>
      </w:pPr>
      <w:bookmarkStart w:id="120" w:name="_Toc422888428"/>
      <w:bookmarkStart w:id="121" w:name="_Toc423313555"/>
      <w:bookmarkStart w:id="122" w:name="_Toc430741525"/>
      <w:bookmarkStart w:id="123" w:name="_Toc431105581"/>
      <w:bookmarkStart w:id="124" w:name="_Toc431107360"/>
      <w:bookmarkStart w:id="125" w:name="_Toc431107448"/>
      <w:bookmarkStart w:id="126" w:name="_Toc431107546"/>
      <w:bookmarkStart w:id="127" w:name="_Toc431112856"/>
      <w:bookmarkStart w:id="128" w:name="_Toc431578875"/>
      <w:bookmarkStart w:id="129" w:name="_Toc442077157"/>
      <w:bookmarkStart w:id="130" w:name="_Toc232321632"/>
      <w:r w:rsidRPr="009D1D1C">
        <w:t>Security and Integrity</w:t>
      </w:r>
      <w:bookmarkEnd w:id="120"/>
      <w:bookmarkEnd w:id="121"/>
      <w:bookmarkEnd w:id="122"/>
      <w:bookmarkEnd w:id="123"/>
      <w:bookmarkEnd w:id="124"/>
      <w:bookmarkEnd w:id="125"/>
      <w:bookmarkEnd w:id="126"/>
      <w:bookmarkEnd w:id="127"/>
      <w:bookmarkEnd w:id="128"/>
      <w:bookmarkEnd w:id="129"/>
      <w:bookmarkEnd w:id="130"/>
    </w:p>
    <w:p w:rsidR="00993E7F" w:rsidRPr="009D1D1C" w:rsidRDefault="00993E7F" w:rsidP="00463E86">
      <w:pPr>
        <w:pStyle w:val="p"/>
      </w:pPr>
      <w:r w:rsidRPr="009D1D1C">
        <w:t>The data exchanged in this interface does not contain protected patient level identifiable information.  The raw aggregate data is part of a database (i.e., MDR and M2) that does contain sensitive data, and it will be protected in accordance with the security requirements mandated for all "Sensitive Information Systems" by the requirements of DoD Directive 8500.1 and DoD Instruction 8500.2.  These standards help ensure compliance with the following Federal laws:</w:t>
      </w:r>
    </w:p>
    <w:p w:rsidR="00993E7F" w:rsidRPr="009D1D1C" w:rsidRDefault="00993E7F" w:rsidP="00040725">
      <w:pPr>
        <w:pStyle w:val="ListBullet2s"/>
        <w:numPr>
          <w:ilvl w:val="0"/>
          <w:numId w:val="46"/>
        </w:numPr>
        <w:ind w:left="720"/>
      </w:pPr>
      <w:r w:rsidRPr="009D1D1C">
        <w:t>Privacy Act of 1974</w:t>
      </w:r>
    </w:p>
    <w:p w:rsidR="00993E7F" w:rsidRPr="009D1D1C" w:rsidRDefault="00993E7F" w:rsidP="00040725">
      <w:pPr>
        <w:pStyle w:val="ListBullet2s"/>
        <w:numPr>
          <w:ilvl w:val="0"/>
          <w:numId w:val="46"/>
        </w:numPr>
        <w:ind w:left="720"/>
      </w:pPr>
      <w:r w:rsidRPr="009D1D1C">
        <w:t>U.S. Code, Title 10, Section 1102, Medical Quality Assurance Records</w:t>
      </w:r>
    </w:p>
    <w:p w:rsidR="00993E7F" w:rsidRPr="009D1D1C" w:rsidRDefault="00993E7F" w:rsidP="00040725">
      <w:pPr>
        <w:pStyle w:val="ListBullet2s"/>
        <w:numPr>
          <w:ilvl w:val="0"/>
          <w:numId w:val="46"/>
        </w:numPr>
        <w:ind w:left="720"/>
      </w:pPr>
      <w:r w:rsidRPr="009D1D1C">
        <w:lastRenderedPageBreak/>
        <w:t>U.S. Code, Title 10, Section 1030, Fraud and Related Activity in Connection with Computers</w:t>
      </w:r>
    </w:p>
    <w:p w:rsidR="00993E7F" w:rsidRPr="009D1D1C" w:rsidRDefault="00993E7F" w:rsidP="00040725">
      <w:pPr>
        <w:pStyle w:val="ListBullet2s"/>
        <w:numPr>
          <w:ilvl w:val="0"/>
          <w:numId w:val="46"/>
        </w:numPr>
        <w:ind w:left="720"/>
      </w:pPr>
      <w:r w:rsidRPr="009D1D1C">
        <w:t>Computer Security Act of 1987</w:t>
      </w:r>
    </w:p>
    <w:p w:rsidR="00993E7F" w:rsidRPr="009D1D1C" w:rsidRDefault="00993E7F" w:rsidP="00040725">
      <w:pPr>
        <w:pStyle w:val="ListBullet2s"/>
        <w:numPr>
          <w:ilvl w:val="0"/>
          <w:numId w:val="46"/>
        </w:numPr>
        <w:ind w:left="720"/>
      </w:pPr>
      <w:r w:rsidRPr="009D1D1C">
        <w:t>Health Insurance Portability and Accountability Act (HIPAA)</w:t>
      </w:r>
    </w:p>
    <w:p w:rsidR="00993E7F" w:rsidRPr="009D1D1C" w:rsidRDefault="00993E7F">
      <w:pPr>
        <w:pStyle w:val="Heading2"/>
        <w:numPr>
          <w:ilvl w:val="1"/>
          <w:numId w:val="41"/>
        </w:numPr>
      </w:pPr>
      <w:bookmarkStart w:id="131" w:name="_Toc423313557"/>
      <w:bookmarkStart w:id="132" w:name="_Toc430741527"/>
      <w:bookmarkStart w:id="133" w:name="_Toc431105583"/>
      <w:bookmarkStart w:id="134" w:name="_Toc431107362"/>
      <w:bookmarkStart w:id="135" w:name="_Toc431107450"/>
      <w:bookmarkStart w:id="136" w:name="_Toc431107548"/>
      <w:bookmarkStart w:id="137" w:name="_Toc431112858"/>
      <w:bookmarkStart w:id="138" w:name="_Toc431578877"/>
      <w:bookmarkStart w:id="139" w:name="_Toc438025000"/>
      <w:bookmarkStart w:id="140" w:name="_Toc446947549"/>
      <w:bookmarkStart w:id="141" w:name="_Toc516295706"/>
      <w:bookmarkStart w:id="142" w:name="_Toc516907430"/>
      <w:bookmarkStart w:id="143" w:name="_Toc232321633"/>
      <w:r w:rsidRPr="009D1D1C">
        <w:t>Data Integrity and Quality</w:t>
      </w:r>
      <w:bookmarkEnd w:id="131"/>
      <w:bookmarkEnd w:id="132"/>
      <w:bookmarkEnd w:id="133"/>
      <w:bookmarkEnd w:id="134"/>
      <w:bookmarkEnd w:id="135"/>
      <w:bookmarkEnd w:id="136"/>
      <w:bookmarkEnd w:id="137"/>
      <w:bookmarkEnd w:id="138"/>
      <w:bookmarkEnd w:id="139"/>
      <w:bookmarkEnd w:id="140"/>
      <w:bookmarkEnd w:id="141"/>
      <w:bookmarkEnd w:id="142"/>
      <w:bookmarkEnd w:id="143"/>
    </w:p>
    <w:p w:rsidR="00993E7F" w:rsidRPr="009D1D1C" w:rsidRDefault="00993E7F">
      <w:pPr>
        <w:jc w:val="both"/>
      </w:pPr>
      <w:r w:rsidRPr="009D1D1C">
        <w:t>Three of the files are provided for quality control purposes and are used by MDR Operations to validate the data.  The Sites file (see Table A-7) lists the DMIS IDs that had incremental EAS IV record changes that are included in the data delivery.  The Files Sizes file (see Table A-8) provides sizing information of the files that were delivered.  The File Dates file (see Table A-9) provides time sequencing information about the files delivered.</w:t>
      </w:r>
    </w:p>
    <w:p w:rsidR="00993E7F" w:rsidRPr="009D1D1C" w:rsidRDefault="00993E7F">
      <w:pPr>
        <w:jc w:val="both"/>
      </w:pPr>
    </w:p>
    <w:p w:rsidR="00993E7F" w:rsidRPr="009D1D1C" w:rsidRDefault="00993E7F" w:rsidP="005A251A">
      <w:pPr>
        <w:jc w:val="both"/>
      </w:pPr>
      <w:r w:rsidRPr="009D1D1C">
        <w:t>In addition, MDR conducts data validation checks on all files delivered.  When errors are discovered in the data exchange, EAS IV will be notified immediately by MDR Operations personnel.  If there are systemic problems, Interface Working Group (IWG) counterparts in EAS IV will be contacted to work issues.</w:t>
      </w:r>
      <w:r w:rsidR="005A251A" w:rsidRPr="009D1D1C">
        <w:t xml:space="preserve"> </w:t>
      </w:r>
    </w:p>
    <w:p w:rsidR="00993E7F" w:rsidRPr="009D1D1C" w:rsidRDefault="00993E7F">
      <w:pPr>
        <w:pStyle w:val="p"/>
        <w:spacing w:before="0" w:after="0"/>
        <w:sectPr w:rsidR="00993E7F" w:rsidRPr="009D1D1C" w:rsidSect="00CF44EF">
          <w:pgSz w:w="12240" w:h="15840" w:code="1"/>
          <w:pgMar w:top="1440" w:right="1800" w:bottom="1080" w:left="1800" w:header="720" w:footer="720" w:gutter="0"/>
          <w:pgNumType w:start="1" w:chapStyle="1"/>
          <w:cols w:space="720"/>
        </w:sectPr>
      </w:pPr>
    </w:p>
    <w:p w:rsidR="00993E7F" w:rsidRPr="009D1D1C" w:rsidRDefault="005A251A" w:rsidP="005A251A">
      <w:pPr>
        <w:jc w:val="center"/>
        <w:rPr>
          <w:b/>
          <w:sz w:val="36"/>
        </w:rPr>
      </w:pPr>
      <w:bookmarkStart w:id="144" w:name="_Toc480850299"/>
      <w:bookmarkStart w:id="145" w:name="_Toc232321634"/>
      <w:bookmarkStart w:id="146" w:name="_Toc446083120"/>
      <w:r w:rsidRPr="009D1D1C">
        <w:rPr>
          <w:b/>
          <w:sz w:val="36"/>
        </w:rPr>
        <w:lastRenderedPageBreak/>
        <w:t xml:space="preserve">Appendix A: </w:t>
      </w:r>
      <w:r w:rsidR="00993E7F" w:rsidRPr="009D1D1C">
        <w:rPr>
          <w:b/>
          <w:sz w:val="36"/>
        </w:rPr>
        <w:t>EAS IV Extract File Layout</w:t>
      </w:r>
      <w:bookmarkEnd w:id="144"/>
      <w:bookmarkEnd w:id="145"/>
    </w:p>
    <w:p w:rsidR="00993E7F" w:rsidRPr="009D1D1C" w:rsidRDefault="005A251A" w:rsidP="005A251A">
      <w:pPr>
        <w:rPr>
          <w:b/>
          <w:sz w:val="28"/>
        </w:rPr>
      </w:pPr>
      <w:bookmarkStart w:id="147" w:name="_Toc453384476"/>
      <w:bookmarkStart w:id="148" w:name="_Toc232321635"/>
      <w:r w:rsidRPr="009D1D1C">
        <w:rPr>
          <w:b/>
          <w:sz w:val="28"/>
        </w:rPr>
        <w:t xml:space="preserve">A.1 </w:t>
      </w:r>
      <w:r w:rsidR="00993E7F" w:rsidRPr="009D1D1C">
        <w:rPr>
          <w:b/>
          <w:sz w:val="28"/>
        </w:rPr>
        <w:t>File Format</w:t>
      </w:r>
      <w:bookmarkEnd w:id="147"/>
      <w:bookmarkEnd w:id="148"/>
    </w:p>
    <w:p w:rsidR="00993E7F" w:rsidRPr="009D1D1C" w:rsidRDefault="00993E7F">
      <w:pPr>
        <w:pStyle w:val="p"/>
      </w:pPr>
      <w:r w:rsidRPr="009D1D1C">
        <w:t>The MDR receives the files monthly from EAS IV via SFTP. Seven of the ten files are a consequence of running 7 SQL queries against the EAS IV Data Repository.  The remaining three files are provided for quality control purposes (see Tables A-7, A-8, and A-9).</w:t>
      </w:r>
    </w:p>
    <w:p w:rsidR="00993E7F" w:rsidRPr="009D1D1C" w:rsidRDefault="00993E7F">
      <w:pPr>
        <w:pStyle w:val="p"/>
      </w:pPr>
      <w:r w:rsidRPr="009D1D1C">
        <w:t>All ten files are loaded into the Feed Nodes on the IBM SP located at Oklahoma City (OKC) Defense Enterprise Computing Center (DECC).  Using the three quality control files, the other files are validated (i.e., Tables A-1, A-2, A-3, A-4, A-5, and A-6).  After validation, the seven files are processed separately using SAS then merged to create a single EAS IV table for the MDR and a smaller input table for the MHS Mart (M2). There are two other tables created for the MDR – the Expense Detail and Personnel Detail tables. The M2 also contains a smaller version of the Personnel Detail table.</w:t>
      </w:r>
    </w:p>
    <w:p w:rsidR="00993E7F" w:rsidRPr="009D1D1C" w:rsidRDefault="00993E7F">
      <w:pPr>
        <w:pStyle w:val="p"/>
      </w:pPr>
      <w:r w:rsidRPr="009D1D1C">
        <w:t>The difference between this ICD and the previous version (ICD-1300-2015-03) is that six data elements have been added at the end of the Expense Allocated file (see Appendix Table A-4).</w:t>
      </w:r>
    </w:p>
    <w:p w:rsidR="00993E7F" w:rsidRPr="009D1D1C" w:rsidRDefault="00993E7F">
      <w:pPr>
        <w:pStyle w:val="p"/>
      </w:pPr>
      <w:r w:rsidRPr="009D1D1C">
        <w:t>The tables that follow provide the layout of the 10 raw files.</w:t>
      </w:r>
    </w:p>
    <w:p w:rsidR="00993E7F" w:rsidRPr="009D1D1C" w:rsidRDefault="005A251A" w:rsidP="005A251A">
      <w:pPr>
        <w:rPr>
          <w:b/>
          <w:sz w:val="28"/>
        </w:rPr>
      </w:pPr>
      <w:bookmarkStart w:id="149" w:name="_Toc453384477"/>
      <w:bookmarkStart w:id="150" w:name="_Toc232321636"/>
      <w:r w:rsidRPr="009D1D1C">
        <w:rPr>
          <w:b/>
          <w:sz w:val="28"/>
        </w:rPr>
        <w:t xml:space="preserve">A.2 </w:t>
      </w:r>
      <w:r w:rsidR="00993E7F" w:rsidRPr="009D1D1C">
        <w:rPr>
          <w:b/>
          <w:sz w:val="28"/>
        </w:rPr>
        <w:t>Record Layout</w:t>
      </w:r>
      <w:bookmarkEnd w:id="149"/>
      <w:bookmarkEnd w:id="150"/>
    </w:p>
    <w:p w:rsidR="00993E7F" w:rsidRPr="009D1D1C" w:rsidRDefault="00993E7F">
      <w:pPr>
        <w:pStyle w:val="p"/>
      </w:pPr>
      <w:r w:rsidRPr="009D1D1C">
        <w:t xml:space="preserve">The appendix tables describe the layout of their respective extracts.  The data elements are pipe (“|”) delimited American Standard for Information Interchange (ASCII) files for all files except File Sizes (Table A-8) and File Dates (Table A-9) which are space delimited. </w:t>
      </w:r>
    </w:p>
    <w:p w:rsidR="00993E7F" w:rsidRPr="009D1D1C" w:rsidRDefault="00993E7F">
      <w:pPr>
        <w:pStyle w:val="p"/>
      </w:pPr>
      <w:r w:rsidRPr="009D1D1C">
        <w:t>The 10 files are itemized below:</w:t>
      </w:r>
    </w:p>
    <w:tbl>
      <w:tblPr>
        <w:tblW w:w="0" w:type="auto"/>
        <w:tblInd w:w="3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80"/>
        <w:gridCol w:w="4140"/>
        <w:gridCol w:w="1260"/>
      </w:tblGrid>
      <w:tr w:rsidR="00993E7F" w:rsidRPr="009D1D1C">
        <w:tc>
          <w:tcPr>
            <w:tcW w:w="2880" w:type="dxa"/>
            <w:tcBorders>
              <w:top w:val="single" w:sz="12" w:space="0" w:color="000000"/>
              <w:left w:val="single" w:sz="6" w:space="0" w:color="000000"/>
            </w:tcBorders>
            <w:shd w:val="pct12" w:color="auto" w:fill="FFFFFF"/>
          </w:tcPr>
          <w:p w:rsidR="00993E7F" w:rsidRPr="009D1D1C" w:rsidRDefault="00993E7F">
            <w:pPr>
              <w:pStyle w:val="p"/>
              <w:jc w:val="center"/>
              <w:rPr>
                <w:sz w:val="20"/>
              </w:rPr>
            </w:pPr>
            <w:r w:rsidRPr="009D1D1C">
              <w:rPr>
                <w:sz w:val="20"/>
              </w:rPr>
              <w:t>Short Name</w:t>
            </w:r>
          </w:p>
        </w:tc>
        <w:tc>
          <w:tcPr>
            <w:tcW w:w="4140" w:type="dxa"/>
            <w:tcBorders>
              <w:top w:val="single" w:sz="12" w:space="0" w:color="000000"/>
            </w:tcBorders>
            <w:shd w:val="pct12" w:color="auto" w:fill="FFFFFF"/>
          </w:tcPr>
          <w:p w:rsidR="00993E7F" w:rsidRPr="009D1D1C" w:rsidRDefault="00993E7F">
            <w:pPr>
              <w:pStyle w:val="p"/>
              <w:jc w:val="center"/>
              <w:rPr>
                <w:sz w:val="20"/>
              </w:rPr>
            </w:pPr>
            <w:r w:rsidRPr="009D1D1C">
              <w:rPr>
                <w:sz w:val="20"/>
              </w:rPr>
              <w:t>File Name</w:t>
            </w:r>
          </w:p>
        </w:tc>
        <w:tc>
          <w:tcPr>
            <w:tcW w:w="1260" w:type="dxa"/>
            <w:tcBorders>
              <w:top w:val="single" w:sz="12" w:space="0" w:color="000000"/>
              <w:right w:val="single" w:sz="6" w:space="0" w:color="000000"/>
            </w:tcBorders>
            <w:shd w:val="pct12" w:color="auto" w:fill="FFFFFF"/>
          </w:tcPr>
          <w:p w:rsidR="00993E7F" w:rsidRPr="009D1D1C" w:rsidRDefault="00993E7F">
            <w:pPr>
              <w:pStyle w:val="p"/>
              <w:jc w:val="center"/>
              <w:rPr>
                <w:sz w:val="20"/>
              </w:rPr>
            </w:pPr>
            <w:r w:rsidRPr="009D1D1C">
              <w:rPr>
                <w:sz w:val="20"/>
              </w:rPr>
              <w:t>Appendix Table</w:t>
            </w:r>
          </w:p>
        </w:tc>
      </w:tr>
      <w:tr w:rsidR="00993E7F" w:rsidRPr="009D1D1C">
        <w:tc>
          <w:tcPr>
            <w:tcW w:w="2880" w:type="dxa"/>
            <w:tcBorders>
              <w:top w:val="nil"/>
            </w:tcBorders>
          </w:tcPr>
          <w:p w:rsidR="00993E7F" w:rsidRPr="009D1D1C" w:rsidRDefault="00993E7F">
            <w:pPr>
              <w:pStyle w:val="p"/>
              <w:rPr>
                <w:sz w:val="20"/>
              </w:rPr>
            </w:pPr>
            <w:r w:rsidRPr="009D1D1C">
              <w:rPr>
                <w:sz w:val="20"/>
              </w:rPr>
              <w:t>Workload Detail</w:t>
            </w:r>
          </w:p>
        </w:tc>
        <w:tc>
          <w:tcPr>
            <w:tcW w:w="4140" w:type="dxa"/>
            <w:tcBorders>
              <w:top w:val="nil"/>
            </w:tcBorders>
          </w:tcPr>
          <w:p w:rsidR="00993E7F" w:rsidRPr="009D1D1C" w:rsidRDefault="00993E7F">
            <w:pPr>
              <w:pStyle w:val="p"/>
              <w:rPr>
                <w:sz w:val="20"/>
              </w:rPr>
            </w:pPr>
            <w:r w:rsidRPr="009D1D1C">
              <w:rPr>
                <w:sz w:val="20"/>
              </w:rPr>
              <w:t>Ancproc.txt</w:t>
            </w:r>
          </w:p>
        </w:tc>
        <w:tc>
          <w:tcPr>
            <w:tcW w:w="1260" w:type="dxa"/>
            <w:tcBorders>
              <w:top w:val="nil"/>
            </w:tcBorders>
          </w:tcPr>
          <w:p w:rsidR="00993E7F" w:rsidRPr="009D1D1C" w:rsidRDefault="00993E7F">
            <w:pPr>
              <w:pStyle w:val="p"/>
              <w:jc w:val="center"/>
              <w:rPr>
                <w:sz w:val="20"/>
              </w:rPr>
            </w:pPr>
            <w:r w:rsidRPr="009D1D1C">
              <w:rPr>
                <w:sz w:val="20"/>
              </w:rPr>
              <w:t>A-1</w:t>
            </w:r>
          </w:p>
        </w:tc>
      </w:tr>
      <w:tr w:rsidR="00993E7F" w:rsidRPr="009D1D1C">
        <w:tc>
          <w:tcPr>
            <w:tcW w:w="2880" w:type="dxa"/>
            <w:tcBorders>
              <w:top w:val="nil"/>
            </w:tcBorders>
          </w:tcPr>
          <w:p w:rsidR="00993E7F" w:rsidRPr="009D1D1C" w:rsidRDefault="00993E7F">
            <w:pPr>
              <w:pStyle w:val="p"/>
              <w:rPr>
                <w:sz w:val="20"/>
              </w:rPr>
            </w:pPr>
            <w:r w:rsidRPr="009D1D1C">
              <w:rPr>
                <w:sz w:val="20"/>
              </w:rPr>
              <w:t>Expense Detail</w:t>
            </w:r>
          </w:p>
        </w:tc>
        <w:tc>
          <w:tcPr>
            <w:tcW w:w="4140" w:type="dxa"/>
            <w:tcBorders>
              <w:top w:val="nil"/>
            </w:tcBorders>
          </w:tcPr>
          <w:p w:rsidR="00993E7F" w:rsidRPr="009D1D1C" w:rsidRDefault="00993E7F" w:rsidP="00CE4705">
            <w:pPr>
              <w:pStyle w:val="p"/>
              <w:rPr>
                <w:sz w:val="20"/>
              </w:rPr>
            </w:pPr>
            <w:r w:rsidRPr="009D1D1C">
              <w:rPr>
                <w:sz w:val="20"/>
              </w:rPr>
              <w:t xml:space="preserve">Expdet.txt </w:t>
            </w:r>
          </w:p>
        </w:tc>
        <w:tc>
          <w:tcPr>
            <w:tcW w:w="1260" w:type="dxa"/>
            <w:tcBorders>
              <w:top w:val="nil"/>
            </w:tcBorders>
          </w:tcPr>
          <w:p w:rsidR="00993E7F" w:rsidRPr="009D1D1C" w:rsidRDefault="00993E7F">
            <w:pPr>
              <w:pStyle w:val="p"/>
              <w:jc w:val="center"/>
              <w:rPr>
                <w:sz w:val="20"/>
              </w:rPr>
            </w:pPr>
            <w:r w:rsidRPr="009D1D1C">
              <w:rPr>
                <w:sz w:val="20"/>
              </w:rPr>
              <w:t>A-2</w:t>
            </w:r>
          </w:p>
        </w:tc>
      </w:tr>
      <w:tr w:rsidR="00993E7F" w:rsidRPr="009D1D1C">
        <w:tc>
          <w:tcPr>
            <w:tcW w:w="2880" w:type="dxa"/>
            <w:tcBorders>
              <w:top w:val="nil"/>
            </w:tcBorders>
          </w:tcPr>
          <w:p w:rsidR="00993E7F" w:rsidRPr="009D1D1C" w:rsidRDefault="00993E7F">
            <w:pPr>
              <w:pStyle w:val="p"/>
              <w:rPr>
                <w:sz w:val="20"/>
              </w:rPr>
            </w:pPr>
            <w:r w:rsidRPr="009D1D1C">
              <w:rPr>
                <w:sz w:val="20"/>
              </w:rPr>
              <w:t>Personnel Detail</w:t>
            </w:r>
          </w:p>
        </w:tc>
        <w:tc>
          <w:tcPr>
            <w:tcW w:w="4140" w:type="dxa"/>
            <w:tcBorders>
              <w:top w:val="nil"/>
            </w:tcBorders>
          </w:tcPr>
          <w:p w:rsidR="00993E7F" w:rsidRPr="009D1D1C" w:rsidRDefault="00993E7F">
            <w:pPr>
              <w:pStyle w:val="p"/>
              <w:rPr>
                <w:sz w:val="20"/>
              </w:rPr>
            </w:pPr>
            <w:r w:rsidRPr="009D1D1C">
              <w:rPr>
                <w:sz w:val="20"/>
              </w:rPr>
              <w:t>Fte.txt</w:t>
            </w:r>
          </w:p>
        </w:tc>
        <w:tc>
          <w:tcPr>
            <w:tcW w:w="1260" w:type="dxa"/>
            <w:tcBorders>
              <w:top w:val="nil"/>
            </w:tcBorders>
          </w:tcPr>
          <w:p w:rsidR="00993E7F" w:rsidRPr="009D1D1C" w:rsidRDefault="00993E7F">
            <w:pPr>
              <w:pStyle w:val="p"/>
              <w:jc w:val="center"/>
              <w:rPr>
                <w:sz w:val="20"/>
              </w:rPr>
            </w:pPr>
            <w:r w:rsidRPr="009D1D1C">
              <w:rPr>
                <w:sz w:val="20"/>
              </w:rPr>
              <w:t>A-3</w:t>
            </w:r>
          </w:p>
        </w:tc>
      </w:tr>
      <w:tr w:rsidR="00993E7F" w:rsidRPr="009D1D1C">
        <w:tc>
          <w:tcPr>
            <w:tcW w:w="2880" w:type="dxa"/>
            <w:tcBorders>
              <w:top w:val="nil"/>
            </w:tcBorders>
          </w:tcPr>
          <w:p w:rsidR="00993E7F" w:rsidRPr="009D1D1C" w:rsidRDefault="00993E7F">
            <w:pPr>
              <w:pStyle w:val="p"/>
              <w:rPr>
                <w:sz w:val="20"/>
              </w:rPr>
            </w:pPr>
            <w:r w:rsidRPr="009D1D1C">
              <w:rPr>
                <w:sz w:val="20"/>
              </w:rPr>
              <w:t>Expense Allocated</w:t>
            </w:r>
          </w:p>
        </w:tc>
        <w:tc>
          <w:tcPr>
            <w:tcW w:w="4140" w:type="dxa"/>
            <w:tcBorders>
              <w:top w:val="nil"/>
            </w:tcBorders>
          </w:tcPr>
          <w:p w:rsidR="00993E7F" w:rsidRPr="009D1D1C" w:rsidRDefault="00993E7F">
            <w:pPr>
              <w:pStyle w:val="p"/>
              <w:rPr>
                <w:sz w:val="20"/>
              </w:rPr>
            </w:pPr>
            <w:r w:rsidRPr="009D1D1C">
              <w:rPr>
                <w:sz w:val="20"/>
              </w:rPr>
              <w:t>Step.txt</w:t>
            </w:r>
          </w:p>
        </w:tc>
        <w:tc>
          <w:tcPr>
            <w:tcW w:w="1260" w:type="dxa"/>
            <w:tcBorders>
              <w:top w:val="nil"/>
            </w:tcBorders>
          </w:tcPr>
          <w:p w:rsidR="00993E7F" w:rsidRPr="009D1D1C" w:rsidRDefault="00993E7F">
            <w:pPr>
              <w:pStyle w:val="p"/>
              <w:jc w:val="center"/>
              <w:rPr>
                <w:sz w:val="20"/>
              </w:rPr>
            </w:pPr>
            <w:r w:rsidRPr="009D1D1C">
              <w:rPr>
                <w:sz w:val="20"/>
              </w:rPr>
              <w:t>A-4</w:t>
            </w:r>
          </w:p>
        </w:tc>
      </w:tr>
      <w:tr w:rsidR="00993E7F" w:rsidRPr="009D1D1C">
        <w:tc>
          <w:tcPr>
            <w:tcW w:w="2880" w:type="dxa"/>
            <w:tcBorders>
              <w:top w:val="nil"/>
            </w:tcBorders>
          </w:tcPr>
          <w:p w:rsidR="00993E7F" w:rsidRPr="009D1D1C" w:rsidRDefault="00993E7F">
            <w:pPr>
              <w:pStyle w:val="p"/>
              <w:rPr>
                <w:sz w:val="20"/>
              </w:rPr>
            </w:pPr>
            <w:r w:rsidRPr="009D1D1C">
              <w:rPr>
                <w:sz w:val="20"/>
              </w:rPr>
              <w:t>Facility Summary</w:t>
            </w:r>
          </w:p>
        </w:tc>
        <w:tc>
          <w:tcPr>
            <w:tcW w:w="4140" w:type="dxa"/>
            <w:tcBorders>
              <w:top w:val="nil"/>
            </w:tcBorders>
          </w:tcPr>
          <w:p w:rsidR="00993E7F" w:rsidRPr="009D1D1C" w:rsidRDefault="00993E7F">
            <w:pPr>
              <w:pStyle w:val="p"/>
              <w:rPr>
                <w:sz w:val="20"/>
              </w:rPr>
            </w:pPr>
            <w:r w:rsidRPr="009D1D1C">
              <w:rPr>
                <w:sz w:val="20"/>
              </w:rPr>
              <w:t>Sum.txt</w:t>
            </w:r>
          </w:p>
        </w:tc>
        <w:tc>
          <w:tcPr>
            <w:tcW w:w="1260" w:type="dxa"/>
            <w:tcBorders>
              <w:top w:val="nil"/>
            </w:tcBorders>
          </w:tcPr>
          <w:p w:rsidR="00993E7F" w:rsidRPr="009D1D1C" w:rsidRDefault="00993E7F">
            <w:pPr>
              <w:pStyle w:val="p"/>
              <w:jc w:val="center"/>
              <w:rPr>
                <w:sz w:val="20"/>
              </w:rPr>
            </w:pPr>
            <w:r w:rsidRPr="009D1D1C">
              <w:rPr>
                <w:sz w:val="20"/>
              </w:rPr>
              <w:t>A-5</w:t>
            </w:r>
          </w:p>
        </w:tc>
      </w:tr>
      <w:tr w:rsidR="00993E7F" w:rsidRPr="009D1D1C">
        <w:tc>
          <w:tcPr>
            <w:tcW w:w="2880" w:type="dxa"/>
            <w:tcBorders>
              <w:top w:val="nil"/>
            </w:tcBorders>
          </w:tcPr>
          <w:p w:rsidR="00993E7F" w:rsidRPr="009D1D1C" w:rsidRDefault="00993E7F">
            <w:pPr>
              <w:pStyle w:val="p"/>
              <w:rPr>
                <w:sz w:val="20"/>
              </w:rPr>
            </w:pPr>
            <w:r w:rsidRPr="009D1D1C">
              <w:rPr>
                <w:sz w:val="20"/>
              </w:rPr>
              <w:t>Ancillary CPT Counts</w:t>
            </w:r>
          </w:p>
        </w:tc>
        <w:tc>
          <w:tcPr>
            <w:tcW w:w="4140" w:type="dxa"/>
            <w:tcBorders>
              <w:top w:val="nil"/>
            </w:tcBorders>
          </w:tcPr>
          <w:p w:rsidR="00993E7F" w:rsidRPr="009D1D1C" w:rsidRDefault="00993E7F">
            <w:pPr>
              <w:pStyle w:val="p"/>
              <w:rPr>
                <w:sz w:val="20"/>
              </w:rPr>
            </w:pPr>
            <w:r w:rsidRPr="009D1D1C">
              <w:rPr>
                <w:sz w:val="20"/>
              </w:rPr>
              <w:t>Cptwork.txt</w:t>
            </w:r>
          </w:p>
        </w:tc>
        <w:tc>
          <w:tcPr>
            <w:tcW w:w="1260" w:type="dxa"/>
            <w:tcBorders>
              <w:top w:val="nil"/>
            </w:tcBorders>
          </w:tcPr>
          <w:p w:rsidR="00993E7F" w:rsidRPr="009D1D1C" w:rsidRDefault="00993E7F">
            <w:pPr>
              <w:pStyle w:val="p"/>
              <w:jc w:val="center"/>
              <w:rPr>
                <w:sz w:val="20"/>
              </w:rPr>
            </w:pPr>
            <w:r w:rsidRPr="009D1D1C">
              <w:rPr>
                <w:sz w:val="20"/>
              </w:rPr>
              <w:t>A-6</w:t>
            </w:r>
          </w:p>
        </w:tc>
      </w:tr>
      <w:tr w:rsidR="00993E7F" w:rsidRPr="009D1D1C">
        <w:tc>
          <w:tcPr>
            <w:tcW w:w="2880" w:type="dxa"/>
            <w:tcBorders>
              <w:top w:val="nil"/>
            </w:tcBorders>
          </w:tcPr>
          <w:p w:rsidR="00993E7F" w:rsidRPr="009D1D1C" w:rsidRDefault="00993E7F">
            <w:pPr>
              <w:pStyle w:val="p"/>
              <w:rPr>
                <w:sz w:val="20"/>
              </w:rPr>
            </w:pPr>
            <w:r w:rsidRPr="009D1D1C">
              <w:rPr>
                <w:sz w:val="20"/>
              </w:rPr>
              <w:t>Sites</w:t>
            </w:r>
          </w:p>
        </w:tc>
        <w:tc>
          <w:tcPr>
            <w:tcW w:w="4140" w:type="dxa"/>
            <w:tcBorders>
              <w:top w:val="nil"/>
            </w:tcBorders>
          </w:tcPr>
          <w:p w:rsidR="00993E7F" w:rsidRPr="009D1D1C" w:rsidRDefault="00993E7F">
            <w:pPr>
              <w:pStyle w:val="p"/>
              <w:rPr>
                <w:sz w:val="20"/>
              </w:rPr>
            </w:pPr>
            <w:r w:rsidRPr="009D1D1C">
              <w:rPr>
                <w:sz w:val="20"/>
              </w:rPr>
              <w:t>Sites.txt</w:t>
            </w:r>
          </w:p>
        </w:tc>
        <w:tc>
          <w:tcPr>
            <w:tcW w:w="1260" w:type="dxa"/>
            <w:tcBorders>
              <w:top w:val="nil"/>
            </w:tcBorders>
          </w:tcPr>
          <w:p w:rsidR="00993E7F" w:rsidRPr="009D1D1C" w:rsidRDefault="00993E7F">
            <w:pPr>
              <w:pStyle w:val="p"/>
              <w:jc w:val="center"/>
              <w:rPr>
                <w:sz w:val="20"/>
              </w:rPr>
            </w:pPr>
            <w:r w:rsidRPr="009D1D1C">
              <w:rPr>
                <w:sz w:val="20"/>
              </w:rPr>
              <w:t>A-7</w:t>
            </w:r>
          </w:p>
        </w:tc>
      </w:tr>
      <w:tr w:rsidR="00993E7F" w:rsidRPr="009D1D1C">
        <w:tc>
          <w:tcPr>
            <w:tcW w:w="2880" w:type="dxa"/>
          </w:tcPr>
          <w:p w:rsidR="00993E7F" w:rsidRPr="009D1D1C" w:rsidRDefault="00993E7F">
            <w:pPr>
              <w:pStyle w:val="p"/>
              <w:rPr>
                <w:sz w:val="20"/>
              </w:rPr>
            </w:pPr>
            <w:r w:rsidRPr="009D1D1C">
              <w:rPr>
                <w:sz w:val="20"/>
              </w:rPr>
              <w:t>Files Sizes</w:t>
            </w:r>
          </w:p>
        </w:tc>
        <w:tc>
          <w:tcPr>
            <w:tcW w:w="4140" w:type="dxa"/>
          </w:tcPr>
          <w:p w:rsidR="00993E7F" w:rsidRPr="009D1D1C" w:rsidRDefault="00993E7F">
            <w:pPr>
              <w:pStyle w:val="p"/>
              <w:rPr>
                <w:sz w:val="20"/>
              </w:rPr>
            </w:pPr>
            <w:r w:rsidRPr="009D1D1C">
              <w:rPr>
                <w:sz w:val="20"/>
              </w:rPr>
              <w:t>Linecounts.txt</w:t>
            </w:r>
          </w:p>
        </w:tc>
        <w:tc>
          <w:tcPr>
            <w:tcW w:w="1260" w:type="dxa"/>
          </w:tcPr>
          <w:p w:rsidR="00993E7F" w:rsidRPr="009D1D1C" w:rsidRDefault="00993E7F">
            <w:pPr>
              <w:pStyle w:val="p"/>
              <w:jc w:val="center"/>
              <w:rPr>
                <w:sz w:val="20"/>
              </w:rPr>
            </w:pPr>
            <w:r w:rsidRPr="009D1D1C">
              <w:rPr>
                <w:sz w:val="20"/>
              </w:rPr>
              <w:t>A-8</w:t>
            </w:r>
          </w:p>
        </w:tc>
      </w:tr>
      <w:tr w:rsidR="00993E7F" w:rsidRPr="009D1D1C">
        <w:tc>
          <w:tcPr>
            <w:tcW w:w="2880" w:type="dxa"/>
          </w:tcPr>
          <w:p w:rsidR="00993E7F" w:rsidRPr="009D1D1C" w:rsidRDefault="00993E7F">
            <w:pPr>
              <w:pStyle w:val="p"/>
              <w:rPr>
                <w:sz w:val="20"/>
              </w:rPr>
            </w:pPr>
            <w:r w:rsidRPr="009D1D1C">
              <w:rPr>
                <w:sz w:val="20"/>
              </w:rPr>
              <w:t>File Dates</w:t>
            </w:r>
          </w:p>
        </w:tc>
        <w:tc>
          <w:tcPr>
            <w:tcW w:w="4140" w:type="dxa"/>
          </w:tcPr>
          <w:p w:rsidR="00993E7F" w:rsidRPr="009D1D1C" w:rsidRDefault="00993E7F">
            <w:pPr>
              <w:pStyle w:val="p"/>
              <w:rPr>
                <w:sz w:val="20"/>
              </w:rPr>
            </w:pPr>
            <w:r w:rsidRPr="009D1D1C">
              <w:rPr>
                <w:sz w:val="20"/>
              </w:rPr>
              <w:t>File_dates.txt</w:t>
            </w:r>
          </w:p>
        </w:tc>
        <w:tc>
          <w:tcPr>
            <w:tcW w:w="1260" w:type="dxa"/>
          </w:tcPr>
          <w:p w:rsidR="00993E7F" w:rsidRPr="009D1D1C" w:rsidRDefault="00993E7F">
            <w:pPr>
              <w:pStyle w:val="p"/>
              <w:jc w:val="center"/>
              <w:rPr>
                <w:sz w:val="20"/>
              </w:rPr>
            </w:pPr>
            <w:r w:rsidRPr="009D1D1C">
              <w:rPr>
                <w:sz w:val="20"/>
              </w:rPr>
              <w:t>A-9</w:t>
            </w:r>
          </w:p>
        </w:tc>
      </w:tr>
      <w:tr w:rsidR="00993E7F" w:rsidRPr="009D1D1C">
        <w:tc>
          <w:tcPr>
            <w:tcW w:w="2880" w:type="dxa"/>
            <w:tcBorders>
              <w:bottom w:val="single" w:sz="12" w:space="0" w:color="000000"/>
            </w:tcBorders>
          </w:tcPr>
          <w:p w:rsidR="00993E7F" w:rsidRPr="009D1D1C" w:rsidRDefault="00993E7F">
            <w:pPr>
              <w:pStyle w:val="p"/>
              <w:rPr>
                <w:sz w:val="20"/>
              </w:rPr>
            </w:pPr>
            <w:r w:rsidRPr="009D1D1C">
              <w:rPr>
                <w:sz w:val="20"/>
              </w:rPr>
              <w:t>MEPRS Parent</w:t>
            </w:r>
          </w:p>
        </w:tc>
        <w:tc>
          <w:tcPr>
            <w:tcW w:w="4140" w:type="dxa"/>
            <w:tcBorders>
              <w:bottom w:val="single" w:sz="12" w:space="0" w:color="000000"/>
            </w:tcBorders>
          </w:tcPr>
          <w:p w:rsidR="00993E7F" w:rsidRPr="009D1D1C" w:rsidRDefault="00993E7F">
            <w:pPr>
              <w:pStyle w:val="p"/>
              <w:rPr>
                <w:sz w:val="20"/>
              </w:rPr>
            </w:pPr>
            <w:r w:rsidRPr="009D1D1C">
              <w:rPr>
                <w:sz w:val="20"/>
              </w:rPr>
              <w:t>DMIS.txt</w:t>
            </w:r>
          </w:p>
        </w:tc>
        <w:tc>
          <w:tcPr>
            <w:tcW w:w="1260" w:type="dxa"/>
            <w:tcBorders>
              <w:bottom w:val="single" w:sz="12" w:space="0" w:color="000000"/>
            </w:tcBorders>
          </w:tcPr>
          <w:p w:rsidR="00993E7F" w:rsidRPr="009D1D1C" w:rsidRDefault="00993E7F">
            <w:pPr>
              <w:pStyle w:val="p"/>
              <w:jc w:val="center"/>
              <w:rPr>
                <w:sz w:val="20"/>
              </w:rPr>
            </w:pPr>
            <w:r w:rsidRPr="009D1D1C">
              <w:rPr>
                <w:sz w:val="20"/>
              </w:rPr>
              <w:t>A-10</w:t>
            </w:r>
          </w:p>
        </w:tc>
      </w:tr>
    </w:tbl>
    <w:p w:rsidR="00993E7F" w:rsidRPr="009D1D1C" w:rsidRDefault="005A251A" w:rsidP="005A251A">
      <w:pPr>
        <w:rPr>
          <w:b/>
          <w:sz w:val="28"/>
        </w:rPr>
      </w:pPr>
      <w:bookmarkStart w:id="151" w:name="_Toc453384478"/>
      <w:bookmarkStart w:id="152" w:name="_Toc232321637"/>
      <w:r w:rsidRPr="009D1D1C">
        <w:rPr>
          <w:b/>
          <w:sz w:val="28"/>
        </w:rPr>
        <w:t xml:space="preserve">A.3 </w:t>
      </w:r>
      <w:r w:rsidR="00993E7F" w:rsidRPr="009D1D1C">
        <w:rPr>
          <w:b/>
          <w:sz w:val="28"/>
        </w:rPr>
        <w:t>File Operational Context</w:t>
      </w:r>
      <w:bookmarkEnd w:id="151"/>
      <w:bookmarkEnd w:id="152"/>
    </w:p>
    <w:p w:rsidR="00993E7F" w:rsidRPr="009D1D1C" w:rsidRDefault="00993E7F" w:rsidP="009E48E9">
      <w:pPr>
        <w:pStyle w:val="p"/>
      </w:pPr>
      <w:r w:rsidRPr="009D1D1C">
        <w:t>The results of the 7 queries are provided to MDR Operations around the 16</w:t>
      </w:r>
      <w:r w:rsidRPr="009D1D1C">
        <w:rPr>
          <w:vertAlign w:val="superscript"/>
        </w:rPr>
        <w:t>th</w:t>
      </w:r>
      <w:r w:rsidRPr="009D1D1C">
        <w:t xml:space="preserve"> to 20</w:t>
      </w:r>
      <w:r w:rsidRPr="009D1D1C">
        <w:rPr>
          <w:vertAlign w:val="superscript"/>
        </w:rPr>
        <w:t>th</w:t>
      </w:r>
      <w:r w:rsidRPr="009D1D1C">
        <w:t xml:space="preserve"> of the month.  The EAS IV extract is normally available for uploading into the MDR and M2 around the 25</w:t>
      </w:r>
      <w:r w:rsidRPr="009D1D1C">
        <w:rPr>
          <w:vertAlign w:val="superscript"/>
        </w:rPr>
        <w:t>th</w:t>
      </w:r>
      <w:r w:rsidRPr="009D1D1C">
        <w:t xml:space="preserve"> of the month.  File deliveries represent only changes to EAS IV records since the last update file delivery.  However, each January feed will consist of a full extract (FY01-forward) of all seven raw data files to ensure continuous synchronicity between EAS IV and M2/MDR. </w:t>
      </w:r>
    </w:p>
    <w:p w:rsidR="00993E7F" w:rsidRPr="009D1D1C" w:rsidRDefault="00993E7F" w:rsidP="009433CE">
      <w:pPr>
        <w:pStyle w:val="p"/>
        <w:sectPr w:rsidR="00993E7F" w:rsidRPr="009D1D1C">
          <w:footerReference w:type="default" r:id="rId22"/>
          <w:type w:val="oddPage"/>
          <w:pgSz w:w="12240" w:h="15840" w:code="1"/>
          <w:pgMar w:top="1440" w:right="1800" w:bottom="1080" w:left="1800" w:header="720" w:footer="720" w:gutter="0"/>
          <w:pgNumType w:start="1" w:chapStyle="7"/>
          <w:cols w:space="720"/>
        </w:sectPr>
      </w:pPr>
    </w:p>
    <w:p w:rsidR="00993E7F" w:rsidRPr="009D1D1C" w:rsidRDefault="00993E7F">
      <w:pPr>
        <w:pStyle w:val="Caption"/>
      </w:pPr>
      <w:bookmarkStart w:id="153" w:name="_Toc250642766"/>
      <w:bookmarkStart w:id="154" w:name="_Ref511715496"/>
      <w:bookmarkStart w:id="155" w:name="_Ref511715500"/>
      <w:r w:rsidRPr="009D1D1C">
        <w:lastRenderedPageBreak/>
        <w:t xml:space="preserve">Table </w:t>
      </w:r>
      <w:fldSimple w:instr=" STYLEREF 7 \s ">
        <w:r w:rsidRPr="009D1D1C">
          <w:rPr>
            <w:noProof/>
          </w:rPr>
          <w:t>A</w:t>
        </w:r>
      </w:fldSimple>
      <w:r w:rsidRPr="009D1D1C">
        <w:noBreakHyphen/>
      </w:r>
      <w:fldSimple w:instr=" SEQ Table \* ARABIC \s 7 ">
        <w:r w:rsidRPr="009D1D1C">
          <w:rPr>
            <w:noProof/>
          </w:rPr>
          <w:t>1</w:t>
        </w:r>
      </w:fldSimple>
      <w:r w:rsidRPr="009D1D1C">
        <w:t xml:space="preserve"> Workload Detail</w:t>
      </w:r>
      <w:bookmarkEnd w:id="153"/>
      <w:r w:rsidRPr="009D1D1C">
        <w:t xml:space="preserve"> (ancproc.txt)</w:t>
      </w:r>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pPr>
              <w:pStyle w:val="Table"/>
            </w:pPr>
            <w:r w:rsidRPr="009D1D1C">
              <w:t>Field Length</w:t>
            </w:r>
          </w:p>
        </w:tc>
        <w:tc>
          <w:tcPr>
            <w:tcW w:w="1170" w:type="dxa"/>
            <w:tcBorders>
              <w:top w:val="single" w:sz="4" w:space="0" w:color="auto"/>
            </w:tcBorders>
            <w:shd w:val="pct5" w:color="auto" w:fill="FFFFFF"/>
          </w:tcPr>
          <w:p w:rsidR="00993E7F" w:rsidRPr="009D1D1C" w:rsidRDefault="00993E7F">
            <w:pPr>
              <w:pStyle w:val="Table"/>
            </w:pPr>
            <w:r w:rsidRPr="009D1D1C">
              <w:t>Position</w:t>
            </w:r>
          </w:p>
        </w:tc>
        <w:tc>
          <w:tcPr>
            <w:tcW w:w="1170" w:type="dxa"/>
            <w:tcBorders>
              <w:top w:val="single" w:sz="4" w:space="0" w:color="auto"/>
            </w:tcBorders>
            <w:shd w:val="pct5" w:color="auto" w:fill="FFFFFF"/>
          </w:tcPr>
          <w:p w:rsidR="00993E7F" w:rsidRPr="009D1D1C" w:rsidRDefault="00993E7F">
            <w:pPr>
              <w:pStyle w:val="Table"/>
            </w:pPr>
            <w:r w:rsidRPr="009D1D1C">
              <w:t>Data Type</w:t>
            </w:r>
          </w:p>
        </w:tc>
        <w:tc>
          <w:tcPr>
            <w:tcW w:w="1260" w:type="dxa"/>
            <w:tcBorders>
              <w:top w:val="single" w:sz="4" w:space="0" w:color="auto"/>
            </w:tcBorders>
            <w:shd w:val="pct5" w:color="auto" w:fill="FFFFFF"/>
          </w:tcPr>
          <w:p w:rsidR="00993E7F" w:rsidRPr="009D1D1C" w:rsidRDefault="00993E7F">
            <w:pPr>
              <w:pStyle w:val="Table"/>
            </w:pPr>
            <w:r w:rsidRPr="009D1D1C">
              <w:t>Data Units</w:t>
            </w:r>
          </w:p>
        </w:tc>
        <w:tc>
          <w:tcPr>
            <w:tcW w:w="1530" w:type="dxa"/>
            <w:tcBorders>
              <w:top w:val="single" w:sz="4" w:space="0" w:color="auto"/>
            </w:tcBorders>
            <w:shd w:val="pct5" w:color="auto" w:fill="FFFFFF"/>
          </w:tcPr>
          <w:p w:rsidR="00993E7F" w:rsidRPr="009D1D1C" w:rsidRDefault="00993E7F">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Year</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Year.  Format YYYY.</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Month</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01-12</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Month.</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Parent 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Parent DMIS ID.</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Functional Cost Code</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4th-Level MEPRS Code (Treatment Clinic Service).</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Data Set ID</w:t>
            </w:r>
          </w:p>
        </w:tc>
        <w:tc>
          <w:tcPr>
            <w:tcW w:w="990" w:type="dxa"/>
          </w:tcPr>
          <w:p w:rsidR="00993E7F" w:rsidRPr="009D1D1C" w:rsidRDefault="00993E7F">
            <w:pPr>
              <w:pStyle w:val="Table"/>
              <w:jc w:val="center"/>
            </w:pPr>
            <w:r w:rsidRPr="009D1D1C">
              <w:t>25</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Contributing 4</w:t>
            </w:r>
            <w:r w:rsidRPr="009D1D1C">
              <w:rPr>
                <w:snapToGrid w:val="0"/>
                <w:vertAlign w:val="superscript"/>
              </w:rPr>
              <w:t>th</w:t>
            </w:r>
            <w:r w:rsidRPr="009D1D1C">
              <w:rPr>
                <w:snapToGrid w:val="0"/>
              </w:rPr>
              <w:t xml:space="preserve"> level MEPRS Code and DMIS ID.</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Providing 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A child facility of the Parent DMIS ID that performed the workload.</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Treatment DMIS ID (Reporting DMIS ID).</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Functional Cost3 Code</w:t>
            </w:r>
          </w:p>
        </w:tc>
        <w:tc>
          <w:tcPr>
            <w:tcW w:w="990" w:type="dxa"/>
          </w:tcPr>
          <w:p w:rsidR="00993E7F" w:rsidRPr="009D1D1C" w:rsidRDefault="00993E7F">
            <w:pPr>
              <w:pStyle w:val="Table"/>
              <w:jc w:val="center"/>
            </w:pPr>
            <w:r w:rsidRPr="009D1D1C">
              <w:t>3</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3</w:t>
            </w:r>
            <w:r w:rsidRPr="009D1D1C">
              <w:rPr>
                <w:snapToGrid w:val="0"/>
                <w:vertAlign w:val="superscript"/>
              </w:rPr>
              <w:t>rd</w:t>
            </w:r>
            <w:r w:rsidRPr="009D1D1C">
              <w:rPr>
                <w:snapToGrid w:val="0"/>
              </w:rPr>
              <w:t>-Level MEPRS Code.</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Beneficiary Category Code</w:t>
            </w:r>
          </w:p>
        </w:tc>
        <w:tc>
          <w:tcPr>
            <w:tcW w:w="990" w:type="dxa"/>
          </w:tcPr>
          <w:p w:rsidR="00993E7F" w:rsidRPr="009D1D1C" w:rsidRDefault="00993E7F">
            <w:pPr>
              <w:pStyle w:val="Table"/>
              <w:jc w:val="center"/>
            </w:pPr>
            <w:r w:rsidRPr="009D1D1C">
              <w:t>1</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Beneficiary category code in a single digit form describing active duty, retired, etc.</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Raw Statistical Amount</w:t>
            </w:r>
          </w:p>
        </w:tc>
        <w:tc>
          <w:tcPr>
            <w:tcW w:w="990" w:type="dxa"/>
          </w:tcPr>
          <w:p w:rsidR="00993E7F" w:rsidRPr="009D1D1C" w:rsidRDefault="00993E7F">
            <w:pPr>
              <w:pStyle w:val="Table"/>
              <w:jc w:val="center"/>
            </w:pPr>
            <w:r w:rsidRPr="009D1D1C">
              <w:t>10, 2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Raw workload units.</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Weighted Statistical Amount</w:t>
            </w:r>
          </w:p>
        </w:tc>
        <w:tc>
          <w:tcPr>
            <w:tcW w:w="990" w:type="dxa"/>
          </w:tcPr>
          <w:p w:rsidR="00993E7F" w:rsidRPr="009D1D1C" w:rsidRDefault="00993E7F">
            <w:pPr>
              <w:pStyle w:val="Table"/>
              <w:jc w:val="center"/>
            </w:pPr>
            <w:r w:rsidRPr="009D1D1C">
              <w:t>10, 2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Weighted workload units.</w:t>
            </w:r>
          </w:p>
        </w:tc>
      </w:tr>
    </w:tbl>
    <w:p w:rsidR="00993E7F" w:rsidRPr="009D1D1C" w:rsidRDefault="00993E7F"/>
    <w:p w:rsidR="00993E7F" w:rsidRPr="009D1D1C" w:rsidRDefault="00993E7F">
      <w:pPr>
        <w:pStyle w:val="Caption"/>
      </w:pPr>
      <w:bookmarkStart w:id="156" w:name="_Toc250642767"/>
      <w:r w:rsidRPr="009D1D1C">
        <w:t xml:space="preserve">Table </w:t>
      </w:r>
      <w:fldSimple w:instr=" STYLEREF 7 \s ">
        <w:r w:rsidRPr="009D1D1C">
          <w:rPr>
            <w:noProof/>
          </w:rPr>
          <w:t>A</w:t>
        </w:r>
      </w:fldSimple>
      <w:r w:rsidRPr="009D1D1C">
        <w:noBreakHyphen/>
      </w:r>
      <w:fldSimple w:instr=" SEQ Table \* ARABIC \s 7 ">
        <w:r w:rsidRPr="009D1D1C">
          <w:rPr>
            <w:noProof/>
          </w:rPr>
          <w:t>2</w:t>
        </w:r>
      </w:fldSimple>
      <w:r w:rsidRPr="009D1D1C">
        <w:t xml:space="preserve"> Expense Detail</w:t>
      </w:r>
      <w:bookmarkEnd w:id="156"/>
      <w:r w:rsidRPr="009D1D1C">
        <w:t xml:space="preserve"> (expdet.txt)</w:t>
      </w:r>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pPr>
              <w:pStyle w:val="Table"/>
            </w:pPr>
            <w:r w:rsidRPr="009D1D1C">
              <w:t>Field Length</w:t>
            </w:r>
          </w:p>
        </w:tc>
        <w:tc>
          <w:tcPr>
            <w:tcW w:w="1170" w:type="dxa"/>
            <w:tcBorders>
              <w:top w:val="single" w:sz="4" w:space="0" w:color="auto"/>
            </w:tcBorders>
            <w:shd w:val="pct5" w:color="auto" w:fill="FFFFFF"/>
          </w:tcPr>
          <w:p w:rsidR="00993E7F" w:rsidRPr="009D1D1C" w:rsidRDefault="00993E7F">
            <w:pPr>
              <w:pStyle w:val="Table"/>
            </w:pPr>
            <w:r w:rsidRPr="009D1D1C">
              <w:t>Position</w:t>
            </w:r>
          </w:p>
        </w:tc>
        <w:tc>
          <w:tcPr>
            <w:tcW w:w="1170" w:type="dxa"/>
            <w:tcBorders>
              <w:top w:val="single" w:sz="4" w:space="0" w:color="auto"/>
            </w:tcBorders>
            <w:shd w:val="pct5" w:color="auto" w:fill="FFFFFF"/>
          </w:tcPr>
          <w:p w:rsidR="00993E7F" w:rsidRPr="009D1D1C" w:rsidRDefault="00993E7F">
            <w:pPr>
              <w:pStyle w:val="Table"/>
            </w:pPr>
            <w:r w:rsidRPr="009D1D1C">
              <w:t>Data Type</w:t>
            </w:r>
          </w:p>
        </w:tc>
        <w:tc>
          <w:tcPr>
            <w:tcW w:w="1260" w:type="dxa"/>
            <w:tcBorders>
              <w:top w:val="single" w:sz="4" w:space="0" w:color="auto"/>
            </w:tcBorders>
            <w:shd w:val="pct5" w:color="auto" w:fill="FFFFFF"/>
          </w:tcPr>
          <w:p w:rsidR="00993E7F" w:rsidRPr="009D1D1C" w:rsidRDefault="00993E7F">
            <w:pPr>
              <w:pStyle w:val="Table"/>
            </w:pPr>
            <w:r w:rsidRPr="009D1D1C">
              <w:t>Data Units</w:t>
            </w:r>
          </w:p>
        </w:tc>
        <w:tc>
          <w:tcPr>
            <w:tcW w:w="1530" w:type="dxa"/>
            <w:tcBorders>
              <w:top w:val="single" w:sz="4" w:space="0" w:color="auto"/>
            </w:tcBorders>
            <w:shd w:val="pct5" w:color="auto" w:fill="FFFFFF"/>
          </w:tcPr>
          <w:p w:rsidR="00993E7F" w:rsidRPr="009D1D1C" w:rsidRDefault="00993E7F">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Year</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Year.  Format YYYY.</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Month</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01-12</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Month.</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Parent 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Parent DMIS ID.</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Functional Cost Code</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4th-Level MEPRS Code (Treatment Clinic Service).</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Treatment DMIS ID (Reporting DMIS ID).</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DoD BSL Code</w:t>
            </w:r>
          </w:p>
        </w:tc>
        <w:tc>
          <w:tcPr>
            <w:tcW w:w="990" w:type="dxa"/>
          </w:tcPr>
          <w:p w:rsidR="00993E7F" w:rsidRPr="009D1D1C" w:rsidRDefault="00993E7F">
            <w:pPr>
              <w:pStyle w:val="Table"/>
              <w:jc w:val="center"/>
            </w:pPr>
            <w:r w:rsidRPr="009D1D1C">
              <w:t>9</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Basic Symbol Limit (BSL) code.</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lastRenderedPageBreak/>
              <w:t>DoD SOF</w:t>
            </w:r>
          </w:p>
        </w:tc>
        <w:tc>
          <w:tcPr>
            <w:tcW w:w="990" w:type="dxa"/>
          </w:tcPr>
          <w:p w:rsidR="00993E7F" w:rsidRPr="009D1D1C" w:rsidRDefault="00993E7F">
            <w:pPr>
              <w:pStyle w:val="Table"/>
              <w:jc w:val="center"/>
            </w:pPr>
            <w:r w:rsidRPr="009D1D1C">
              <w:t>1</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D, R, S</w:t>
            </w:r>
          </w:p>
        </w:tc>
        <w:tc>
          <w:tcPr>
            <w:tcW w:w="4950" w:type="dxa"/>
            <w:tcBorders>
              <w:right w:val="single" w:sz="4" w:space="0" w:color="auto"/>
            </w:tcBorders>
          </w:tcPr>
          <w:p w:rsidR="00993E7F" w:rsidRPr="009D1D1C" w:rsidRDefault="00993E7F">
            <w:pPr>
              <w:pStyle w:val="Table"/>
              <w:rPr>
                <w:snapToGrid w:val="0"/>
              </w:rPr>
            </w:pPr>
            <w:r w:rsidRPr="009D1D1C">
              <w:rPr>
                <w:snapToGrid w:val="0"/>
              </w:rPr>
              <w:t>Direct/Reimbursable/Resource Sharing indicator.  Coded as follows:</w:t>
            </w:r>
          </w:p>
          <w:p w:rsidR="00993E7F" w:rsidRPr="009D1D1C" w:rsidRDefault="00993E7F">
            <w:pPr>
              <w:pStyle w:val="Table"/>
            </w:pPr>
            <w:r w:rsidRPr="009D1D1C">
              <w:t>D</w:t>
            </w:r>
            <w:r w:rsidRPr="009D1D1C">
              <w:tab/>
              <w:t>Direct</w:t>
            </w:r>
          </w:p>
          <w:p w:rsidR="00993E7F" w:rsidRPr="009D1D1C" w:rsidRDefault="00993E7F">
            <w:pPr>
              <w:pStyle w:val="Table"/>
            </w:pPr>
            <w:r w:rsidRPr="009D1D1C">
              <w:t>R</w:t>
            </w:r>
            <w:r w:rsidRPr="009D1D1C">
              <w:tab/>
              <w:t>Reimbursable</w:t>
            </w:r>
          </w:p>
          <w:p w:rsidR="00993E7F" w:rsidRPr="009D1D1C" w:rsidRDefault="00993E7F">
            <w:pPr>
              <w:pStyle w:val="Table"/>
            </w:pPr>
            <w:r w:rsidRPr="009D1D1C">
              <w:t>S</w:t>
            </w:r>
            <w:r w:rsidRPr="009D1D1C">
              <w:tab/>
              <w:t>Resource Sharing</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DoD PEC</w:t>
            </w:r>
          </w:p>
        </w:tc>
        <w:tc>
          <w:tcPr>
            <w:tcW w:w="990" w:type="dxa"/>
          </w:tcPr>
          <w:p w:rsidR="00993E7F" w:rsidRPr="009D1D1C" w:rsidRDefault="00993E7F">
            <w:pPr>
              <w:pStyle w:val="Table"/>
              <w:jc w:val="center"/>
            </w:pPr>
            <w:r w:rsidRPr="009D1D1C">
              <w:t>5</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Program Element Code (PEC)</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DoD SEEC</w:t>
            </w:r>
          </w:p>
        </w:tc>
        <w:tc>
          <w:tcPr>
            <w:tcW w:w="990" w:type="dxa"/>
          </w:tcPr>
          <w:p w:rsidR="00993E7F" w:rsidRPr="009D1D1C" w:rsidRDefault="00993E7F">
            <w:pPr>
              <w:pStyle w:val="Table"/>
              <w:jc w:val="center"/>
            </w:pPr>
            <w:r w:rsidRPr="009D1D1C">
              <w:t>5</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t>Standard Expense Element Code (SEEC)</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Direct Expense</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Direct Expenses</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Purified Expense</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Purification Expenses (Expenses From Cost Pools)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Expense Contributed</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proofErr w:type="spellStart"/>
            <w:r w:rsidRPr="009D1D1C">
              <w:rPr>
                <w:snapToGrid w:val="0"/>
              </w:rPr>
              <w:t>Stepdown</w:t>
            </w:r>
            <w:proofErr w:type="spellEnd"/>
            <w:r w:rsidRPr="009D1D1C">
              <w:rPr>
                <w:snapToGrid w:val="0"/>
              </w:rPr>
              <w:t xml:space="preserve"> and cost pool expenses contributed to allocation process.</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proofErr w:type="spellStart"/>
            <w:r w:rsidRPr="009D1D1C">
              <w:rPr>
                <w:snapToGrid w:val="0"/>
              </w:rPr>
              <w:t>Stepdown</w:t>
            </w:r>
            <w:proofErr w:type="spellEnd"/>
            <w:r w:rsidRPr="009D1D1C">
              <w:rPr>
                <w:snapToGrid w:val="0"/>
              </w:rPr>
              <w:t xml:space="preserve"> Expense From D</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Ancillary Expenses (Expenses From D)</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proofErr w:type="spellStart"/>
            <w:r w:rsidRPr="009D1D1C">
              <w:rPr>
                <w:snapToGrid w:val="0"/>
              </w:rPr>
              <w:t>Stepdown</w:t>
            </w:r>
            <w:proofErr w:type="spellEnd"/>
            <w:r w:rsidRPr="009D1D1C">
              <w:rPr>
                <w:snapToGrid w:val="0"/>
              </w:rPr>
              <w:t xml:space="preserve"> Expense From E</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Support Expenses (Expenses From E)</w:t>
            </w:r>
          </w:p>
        </w:tc>
      </w:tr>
    </w:tbl>
    <w:p w:rsidR="00993E7F" w:rsidRPr="009D1D1C" w:rsidRDefault="00993E7F">
      <w:pPr>
        <w:pStyle w:val="Caption"/>
      </w:pPr>
    </w:p>
    <w:p w:rsidR="00993E7F" w:rsidRPr="009D1D1C" w:rsidRDefault="00993E7F">
      <w:pPr>
        <w:pStyle w:val="Caption"/>
      </w:pPr>
      <w:bookmarkStart w:id="157" w:name="_Toc250642768"/>
      <w:r w:rsidRPr="009D1D1C">
        <w:t xml:space="preserve">Table </w:t>
      </w:r>
      <w:fldSimple w:instr=" STYLEREF 7 \s ">
        <w:r w:rsidRPr="009D1D1C">
          <w:rPr>
            <w:noProof/>
          </w:rPr>
          <w:t>A</w:t>
        </w:r>
      </w:fldSimple>
      <w:r w:rsidRPr="009D1D1C">
        <w:noBreakHyphen/>
      </w:r>
      <w:fldSimple w:instr=" SEQ Table \* ARABIC \s 7 ">
        <w:r w:rsidRPr="009D1D1C">
          <w:rPr>
            <w:noProof/>
          </w:rPr>
          <w:t>3</w:t>
        </w:r>
      </w:fldSimple>
      <w:r w:rsidRPr="009D1D1C">
        <w:t xml:space="preserve"> Personnel Detail</w:t>
      </w:r>
      <w:bookmarkEnd w:id="157"/>
      <w:r w:rsidRPr="009D1D1C">
        <w:t xml:space="preserve"> (fte.txt)</w:t>
      </w:r>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pPr>
              <w:pStyle w:val="Table"/>
            </w:pPr>
            <w:r w:rsidRPr="009D1D1C">
              <w:t>Field Length</w:t>
            </w:r>
          </w:p>
        </w:tc>
        <w:tc>
          <w:tcPr>
            <w:tcW w:w="1170" w:type="dxa"/>
            <w:tcBorders>
              <w:top w:val="single" w:sz="4" w:space="0" w:color="auto"/>
            </w:tcBorders>
            <w:shd w:val="pct5" w:color="auto" w:fill="FFFFFF"/>
          </w:tcPr>
          <w:p w:rsidR="00993E7F" w:rsidRPr="009D1D1C" w:rsidRDefault="00993E7F">
            <w:pPr>
              <w:pStyle w:val="Table"/>
            </w:pPr>
            <w:r w:rsidRPr="009D1D1C">
              <w:t>Position</w:t>
            </w:r>
          </w:p>
        </w:tc>
        <w:tc>
          <w:tcPr>
            <w:tcW w:w="1170" w:type="dxa"/>
            <w:tcBorders>
              <w:top w:val="single" w:sz="4" w:space="0" w:color="auto"/>
            </w:tcBorders>
            <w:shd w:val="pct5" w:color="auto" w:fill="FFFFFF"/>
          </w:tcPr>
          <w:p w:rsidR="00993E7F" w:rsidRPr="009D1D1C" w:rsidRDefault="00993E7F">
            <w:pPr>
              <w:pStyle w:val="Table"/>
            </w:pPr>
            <w:r w:rsidRPr="009D1D1C">
              <w:t>Data Type</w:t>
            </w:r>
          </w:p>
        </w:tc>
        <w:tc>
          <w:tcPr>
            <w:tcW w:w="1260" w:type="dxa"/>
            <w:tcBorders>
              <w:top w:val="single" w:sz="4" w:space="0" w:color="auto"/>
            </w:tcBorders>
            <w:shd w:val="pct5" w:color="auto" w:fill="FFFFFF"/>
          </w:tcPr>
          <w:p w:rsidR="00993E7F" w:rsidRPr="009D1D1C" w:rsidRDefault="00993E7F">
            <w:pPr>
              <w:pStyle w:val="Table"/>
            </w:pPr>
            <w:r w:rsidRPr="009D1D1C">
              <w:t>Data Units</w:t>
            </w:r>
          </w:p>
        </w:tc>
        <w:tc>
          <w:tcPr>
            <w:tcW w:w="1530" w:type="dxa"/>
            <w:tcBorders>
              <w:top w:val="single" w:sz="4" w:space="0" w:color="auto"/>
            </w:tcBorders>
            <w:shd w:val="pct5" w:color="auto" w:fill="FFFFFF"/>
          </w:tcPr>
          <w:p w:rsidR="00993E7F" w:rsidRPr="009D1D1C" w:rsidRDefault="00993E7F">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Year</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Year.  Format YYYY.</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Month</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01-12</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Month.</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Parent 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Parent DMIS ID.</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Functional Cost Code</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4th-Level MEPRS Code (Treatment Clinic Service).</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Treatment DMIS ID (Reporting DMIS ID).</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Personnel Category</w:t>
            </w:r>
          </w:p>
        </w:tc>
        <w:tc>
          <w:tcPr>
            <w:tcW w:w="990" w:type="dxa"/>
          </w:tcPr>
          <w:p w:rsidR="00993E7F" w:rsidRPr="009D1D1C" w:rsidRDefault="00993E7F">
            <w:pPr>
              <w:pStyle w:val="Table"/>
              <w:jc w:val="center"/>
            </w:pPr>
            <w:r w:rsidRPr="009D1D1C">
              <w:t>1</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A code that describes whether the person is an enlisted member, officer member, civilian, contractor, etc.</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lastRenderedPageBreak/>
              <w:t>Duty Indicator</w:t>
            </w:r>
          </w:p>
        </w:tc>
        <w:tc>
          <w:tcPr>
            <w:tcW w:w="990" w:type="dxa"/>
          </w:tcPr>
          <w:p w:rsidR="00993E7F" w:rsidRPr="009D1D1C" w:rsidRDefault="00993E7F">
            <w:pPr>
              <w:pStyle w:val="Table"/>
              <w:jc w:val="center"/>
            </w:pPr>
            <w:r w:rsidRPr="009D1D1C">
              <w:t>3</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Indicates whether the FTE is loaned, borrowed, or not applicable.</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Service Occupation Code</w:t>
            </w:r>
          </w:p>
        </w:tc>
        <w:tc>
          <w:tcPr>
            <w:tcW w:w="990" w:type="dxa"/>
          </w:tcPr>
          <w:p w:rsidR="00993E7F" w:rsidRPr="009D1D1C" w:rsidRDefault="00993E7F">
            <w:pPr>
              <w:pStyle w:val="Table"/>
              <w:jc w:val="center"/>
            </w:pPr>
            <w:r w:rsidRPr="009D1D1C">
              <w:t>7</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A Service defined occupational code.</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DoD Occupation Code</w:t>
            </w:r>
          </w:p>
        </w:tc>
        <w:tc>
          <w:tcPr>
            <w:tcW w:w="990" w:type="dxa"/>
          </w:tcPr>
          <w:p w:rsidR="00993E7F" w:rsidRPr="009D1D1C" w:rsidRDefault="00993E7F">
            <w:pPr>
              <w:pStyle w:val="Table"/>
              <w:jc w:val="center"/>
            </w:pPr>
            <w:r w:rsidRPr="009D1D1C">
              <w:t>7</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The DoD occupational code.</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Skill Type Code</w:t>
            </w:r>
          </w:p>
        </w:tc>
        <w:tc>
          <w:tcPr>
            <w:tcW w:w="990" w:type="dxa"/>
          </w:tcPr>
          <w:p w:rsidR="00993E7F" w:rsidRPr="009D1D1C" w:rsidRDefault="00993E7F">
            <w:pPr>
              <w:pStyle w:val="Table"/>
              <w:jc w:val="center"/>
            </w:pPr>
            <w:r w:rsidRPr="009D1D1C">
              <w:t>1</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1, 2, 3, 4, 5</w:t>
            </w:r>
          </w:p>
        </w:tc>
        <w:tc>
          <w:tcPr>
            <w:tcW w:w="4950" w:type="dxa"/>
            <w:tcBorders>
              <w:right w:val="single" w:sz="4" w:space="0" w:color="auto"/>
            </w:tcBorders>
          </w:tcPr>
          <w:p w:rsidR="00993E7F" w:rsidRPr="009D1D1C" w:rsidRDefault="00993E7F">
            <w:pPr>
              <w:pStyle w:val="Table"/>
              <w:rPr>
                <w:snapToGrid w:val="0"/>
              </w:rPr>
            </w:pPr>
            <w:r w:rsidRPr="009D1D1C">
              <w:rPr>
                <w:snapToGrid w:val="0"/>
              </w:rPr>
              <w:t>Category of skill. Coded as follows:</w:t>
            </w:r>
          </w:p>
          <w:p w:rsidR="00993E7F" w:rsidRPr="009D1D1C" w:rsidRDefault="00993E7F">
            <w:pPr>
              <w:pStyle w:val="Table"/>
            </w:pPr>
            <w:r w:rsidRPr="009D1D1C">
              <w:t>1</w:t>
            </w:r>
            <w:r w:rsidRPr="009D1D1C">
              <w:tab/>
              <w:t>Clinician</w:t>
            </w:r>
          </w:p>
          <w:p w:rsidR="00993E7F" w:rsidRPr="009D1D1C" w:rsidRDefault="00993E7F">
            <w:pPr>
              <w:pStyle w:val="Table"/>
            </w:pPr>
            <w:r w:rsidRPr="009D1D1C">
              <w:t>2</w:t>
            </w:r>
            <w:r w:rsidRPr="009D1D1C">
              <w:tab/>
              <w:t>Direct care professional</w:t>
            </w:r>
          </w:p>
          <w:p w:rsidR="00993E7F" w:rsidRPr="009D1D1C" w:rsidRDefault="00993E7F">
            <w:pPr>
              <w:pStyle w:val="Table"/>
            </w:pPr>
            <w:r w:rsidRPr="009D1D1C">
              <w:t>3</w:t>
            </w:r>
            <w:r w:rsidRPr="009D1D1C">
              <w:tab/>
              <w:t>Registered nurse</w:t>
            </w:r>
          </w:p>
          <w:p w:rsidR="00993E7F" w:rsidRPr="009D1D1C" w:rsidRDefault="00993E7F">
            <w:pPr>
              <w:pStyle w:val="Table"/>
            </w:pPr>
            <w:r w:rsidRPr="009D1D1C">
              <w:t>4</w:t>
            </w:r>
            <w:r w:rsidRPr="009D1D1C">
              <w:tab/>
              <w:t>Direct care para-professional</w:t>
            </w:r>
          </w:p>
          <w:p w:rsidR="00993E7F" w:rsidRPr="009D1D1C" w:rsidRDefault="00993E7F">
            <w:pPr>
              <w:pStyle w:val="Table"/>
            </w:pPr>
            <w:r w:rsidRPr="009D1D1C">
              <w:t>5</w:t>
            </w:r>
            <w:r w:rsidRPr="009D1D1C">
              <w:tab/>
              <w:t>Admin/clerical</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Skill Type Suffix Code</w:t>
            </w:r>
          </w:p>
        </w:tc>
        <w:tc>
          <w:tcPr>
            <w:tcW w:w="990" w:type="dxa"/>
          </w:tcPr>
          <w:p w:rsidR="00993E7F" w:rsidRPr="009D1D1C" w:rsidRDefault="00993E7F">
            <w:pPr>
              <w:pStyle w:val="Table"/>
              <w:jc w:val="center"/>
            </w:pPr>
            <w:r w:rsidRPr="009D1D1C">
              <w:t>1</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A further definition of the Skill Type code (e.g., physician, dentist, nurse, anesthetist, LPN/LVN, etc.).</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Assigned FTE</w:t>
            </w:r>
          </w:p>
        </w:tc>
        <w:tc>
          <w:tcPr>
            <w:tcW w:w="990" w:type="dxa"/>
          </w:tcPr>
          <w:p w:rsidR="00993E7F" w:rsidRPr="009D1D1C" w:rsidRDefault="00993E7F">
            <w:pPr>
              <w:pStyle w:val="Table"/>
              <w:jc w:val="center"/>
            </w:pPr>
            <w:r w:rsidRPr="009D1D1C">
              <w:t>8, 2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FTEs assigned to that skill category.</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Available FTE</w:t>
            </w:r>
          </w:p>
        </w:tc>
        <w:tc>
          <w:tcPr>
            <w:tcW w:w="990" w:type="dxa"/>
          </w:tcPr>
          <w:p w:rsidR="00993E7F" w:rsidRPr="009D1D1C" w:rsidRDefault="00993E7F">
            <w:pPr>
              <w:pStyle w:val="Table"/>
              <w:jc w:val="center"/>
            </w:pPr>
            <w:r w:rsidRPr="009D1D1C">
              <w:t>8, 2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Total FTEs available for that skill category.</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Purified Available FTE</w:t>
            </w:r>
          </w:p>
        </w:tc>
        <w:tc>
          <w:tcPr>
            <w:tcW w:w="990" w:type="dxa"/>
          </w:tcPr>
          <w:p w:rsidR="00993E7F" w:rsidRPr="009D1D1C" w:rsidRDefault="00993E7F">
            <w:pPr>
              <w:pStyle w:val="Table"/>
              <w:jc w:val="center"/>
            </w:pPr>
            <w:r w:rsidRPr="009D1D1C">
              <w:t>8, 2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FTEs allocated via cost pool purification.</w:t>
            </w:r>
          </w:p>
        </w:tc>
      </w:tr>
      <w:tr w:rsidR="00993E7F" w:rsidRPr="009D1D1C">
        <w:trPr>
          <w:cantSplit/>
          <w:trHeight w:val="240"/>
        </w:trPr>
        <w:tc>
          <w:tcPr>
            <w:tcW w:w="1998" w:type="dxa"/>
            <w:tcBorders>
              <w:left w:val="single" w:sz="4" w:space="0" w:color="auto"/>
            </w:tcBorders>
          </w:tcPr>
          <w:p w:rsidR="00993E7F" w:rsidRPr="009D1D1C" w:rsidRDefault="00993E7F" w:rsidP="000F7C1E">
            <w:pPr>
              <w:pStyle w:val="Table"/>
              <w:rPr>
                <w:snapToGrid w:val="0"/>
              </w:rPr>
            </w:pPr>
            <w:r w:rsidRPr="009D1D1C">
              <w:rPr>
                <w:snapToGrid w:val="0"/>
              </w:rPr>
              <w:t>Non-available Leave FTE</w:t>
            </w:r>
          </w:p>
        </w:tc>
        <w:tc>
          <w:tcPr>
            <w:tcW w:w="990" w:type="dxa"/>
          </w:tcPr>
          <w:p w:rsidR="00993E7F" w:rsidRPr="009D1D1C" w:rsidRDefault="00993E7F" w:rsidP="000F7C1E">
            <w:pPr>
              <w:pStyle w:val="Table"/>
              <w:jc w:val="center"/>
            </w:pPr>
            <w:r w:rsidRPr="009D1D1C">
              <w:t>8, 2</w:t>
            </w:r>
          </w:p>
        </w:tc>
        <w:tc>
          <w:tcPr>
            <w:tcW w:w="1170" w:type="dxa"/>
          </w:tcPr>
          <w:p w:rsidR="00993E7F" w:rsidRPr="009D1D1C" w:rsidRDefault="00993E7F" w:rsidP="000F7C1E">
            <w:pPr>
              <w:pStyle w:val="Table"/>
            </w:pPr>
            <w:r w:rsidRPr="009D1D1C">
              <w:t>Delimited</w:t>
            </w:r>
          </w:p>
        </w:tc>
        <w:tc>
          <w:tcPr>
            <w:tcW w:w="1170" w:type="dxa"/>
          </w:tcPr>
          <w:p w:rsidR="00993E7F" w:rsidRPr="009D1D1C" w:rsidRDefault="00993E7F" w:rsidP="000F7C1E">
            <w:pPr>
              <w:pStyle w:val="Table"/>
              <w:rPr>
                <w:snapToGrid w:val="0"/>
              </w:rPr>
            </w:pPr>
            <w:r w:rsidRPr="009D1D1C">
              <w:rPr>
                <w:snapToGrid w:val="0"/>
              </w:rPr>
              <w:t>Decimal</w:t>
            </w:r>
          </w:p>
        </w:tc>
        <w:tc>
          <w:tcPr>
            <w:tcW w:w="1260" w:type="dxa"/>
          </w:tcPr>
          <w:p w:rsidR="00993E7F" w:rsidRPr="009D1D1C" w:rsidRDefault="00993E7F" w:rsidP="000F7C1E">
            <w:pPr>
              <w:pStyle w:val="Table"/>
            </w:pPr>
            <w:r w:rsidRPr="009D1D1C">
              <w:t>N/A</w:t>
            </w:r>
          </w:p>
        </w:tc>
        <w:tc>
          <w:tcPr>
            <w:tcW w:w="1530" w:type="dxa"/>
          </w:tcPr>
          <w:p w:rsidR="00993E7F" w:rsidRPr="009D1D1C" w:rsidRDefault="00993E7F" w:rsidP="000F7C1E">
            <w:pPr>
              <w:pStyle w:val="Table"/>
            </w:pPr>
            <w:r w:rsidRPr="009D1D1C">
              <w:t>None</w:t>
            </w:r>
          </w:p>
        </w:tc>
        <w:tc>
          <w:tcPr>
            <w:tcW w:w="4950" w:type="dxa"/>
            <w:tcBorders>
              <w:right w:val="single" w:sz="4" w:space="0" w:color="auto"/>
            </w:tcBorders>
          </w:tcPr>
          <w:p w:rsidR="00993E7F" w:rsidRPr="009D1D1C" w:rsidRDefault="00993E7F" w:rsidP="000F7C1E">
            <w:pPr>
              <w:pStyle w:val="Table"/>
              <w:rPr>
                <w:snapToGrid w:val="0"/>
              </w:rPr>
            </w:pPr>
            <w:r w:rsidRPr="009D1D1C">
              <w:rPr>
                <w:snapToGrid w:val="0"/>
              </w:rPr>
              <w:t>Non-available FTEs due to Leave by detailed category.</w:t>
            </w:r>
          </w:p>
        </w:tc>
      </w:tr>
      <w:tr w:rsidR="00993E7F" w:rsidRPr="009D1D1C">
        <w:trPr>
          <w:cantSplit/>
          <w:trHeight w:val="240"/>
        </w:trPr>
        <w:tc>
          <w:tcPr>
            <w:tcW w:w="1998" w:type="dxa"/>
            <w:tcBorders>
              <w:left w:val="single" w:sz="4" w:space="0" w:color="auto"/>
            </w:tcBorders>
          </w:tcPr>
          <w:p w:rsidR="00993E7F" w:rsidRPr="009D1D1C" w:rsidRDefault="00993E7F" w:rsidP="000F7C1E">
            <w:pPr>
              <w:pStyle w:val="Table"/>
              <w:rPr>
                <w:snapToGrid w:val="0"/>
              </w:rPr>
            </w:pPr>
            <w:r w:rsidRPr="009D1D1C">
              <w:rPr>
                <w:snapToGrid w:val="0"/>
              </w:rPr>
              <w:t>Non-available Other FTE</w:t>
            </w:r>
          </w:p>
        </w:tc>
        <w:tc>
          <w:tcPr>
            <w:tcW w:w="990" w:type="dxa"/>
          </w:tcPr>
          <w:p w:rsidR="00993E7F" w:rsidRPr="009D1D1C" w:rsidRDefault="00993E7F" w:rsidP="000F7C1E">
            <w:pPr>
              <w:pStyle w:val="Table"/>
              <w:jc w:val="center"/>
            </w:pPr>
            <w:r w:rsidRPr="009D1D1C">
              <w:t>8, 2</w:t>
            </w:r>
          </w:p>
        </w:tc>
        <w:tc>
          <w:tcPr>
            <w:tcW w:w="1170" w:type="dxa"/>
          </w:tcPr>
          <w:p w:rsidR="00993E7F" w:rsidRPr="009D1D1C" w:rsidRDefault="00993E7F" w:rsidP="000F7C1E">
            <w:pPr>
              <w:pStyle w:val="Table"/>
            </w:pPr>
            <w:r w:rsidRPr="009D1D1C">
              <w:t>Delimited</w:t>
            </w:r>
          </w:p>
        </w:tc>
        <w:tc>
          <w:tcPr>
            <w:tcW w:w="1170" w:type="dxa"/>
          </w:tcPr>
          <w:p w:rsidR="00993E7F" w:rsidRPr="009D1D1C" w:rsidRDefault="00993E7F" w:rsidP="000F7C1E">
            <w:pPr>
              <w:pStyle w:val="Table"/>
              <w:rPr>
                <w:snapToGrid w:val="0"/>
              </w:rPr>
            </w:pPr>
            <w:r w:rsidRPr="009D1D1C">
              <w:rPr>
                <w:snapToGrid w:val="0"/>
              </w:rPr>
              <w:t>Decimal</w:t>
            </w:r>
          </w:p>
        </w:tc>
        <w:tc>
          <w:tcPr>
            <w:tcW w:w="1260" w:type="dxa"/>
          </w:tcPr>
          <w:p w:rsidR="00993E7F" w:rsidRPr="009D1D1C" w:rsidRDefault="00993E7F" w:rsidP="000F7C1E">
            <w:pPr>
              <w:pStyle w:val="Table"/>
            </w:pPr>
            <w:r w:rsidRPr="009D1D1C">
              <w:t>N/A</w:t>
            </w:r>
          </w:p>
        </w:tc>
        <w:tc>
          <w:tcPr>
            <w:tcW w:w="1530" w:type="dxa"/>
          </w:tcPr>
          <w:p w:rsidR="00993E7F" w:rsidRPr="009D1D1C" w:rsidRDefault="00993E7F" w:rsidP="000F7C1E">
            <w:pPr>
              <w:pStyle w:val="Table"/>
            </w:pPr>
            <w:r w:rsidRPr="009D1D1C">
              <w:t>None</w:t>
            </w:r>
          </w:p>
        </w:tc>
        <w:tc>
          <w:tcPr>
            <w:tcW w:w="4950" w:type="dxa"/>
            <w:tcBorders>
              <w:right w:val="single" w:sz="4" w:space="0" w:color="auto"/>
            </w:tcBorders>
          </w:tcPr>
          <w:p w:rsidR="00993E7F" w:rsidRPr="009D1D1C" w:rsidRDefault="00993E7F" w:rsidP="000F7C1E">
            <w:pPr>
              <w:pStyle w:val="Table"/>
              <w:rPr>
                <w:snapToGrid w:val="0"/>
              </w:rPr>
            </w:pPr>
            <w:r w:rsidRPr="009D1D1C">
              <w:rPr>
                <w:snapToGrid w:val="0"/>
              </w:rPr>
              <w:t>Non-available FTEs due to “Other” reasons by detailed category.</w:t>
            </w:r>
          </w:p>
        </w:tc>
      </w:tr>
      <w:tr w:rsidR="00993E7F" w:rsidRPr="009D1D1C">
        <w:trPr>
          <w:cantSplit/>
          <w:trHeight w:val="240"/>
        </w:trPr>
        <w:tc>
          <w:tcPr>
            <w:tcW w:w="1998" w:type="dxa"/>
            <w:tcBorders>
              <w:left w:val="single" w:sz="4" w:space="0" w:color="auto"/>
            </w:tcBorders>
          </w:tcPr>
          <w:p w:rsidR="00993E7F" w:rsidRPr="009D1D1C" w:rsidRDefault="00993E7F" w:rsidP="000F7C1E">
            <w:pPr>
              <w:pStyle w:val="Table"/>
              <w:rPr>
                <w:snapToGrid w:val="0"/>
              </w:rPr>
            </w:pPr>
            <w:r w:rsidRPr="009D1D1C">
              <w:rPr>
                <w:snapToGrid w:val="0"/>
              </w:rPr>
              <w:t>Non available Sick FTE</w:t>
            </w:r>
          </w:p>
        </w:tc>
        <w:tc>
          <w:tcPr>
            <w:tcW w:w="990" w:type="dxa"/>
          </w:tcPr>
          <w:p w:rsidR="00993E7F" w:rsidRPr="009D1D1C" w:rsidRDefault="00993E7F" w:rsidP="000F7C1E">
            <w:pPr>
              <w:pStyle w:val="Table"/>
              <w:jc w:val="center"/>
            </w:pPr>
            <w:r w:rsidRPr="009D1D1C">
              <w:t>8, 2</w:t>
            </w:r>
          </w:p>
        </w:tc>
        <w:tc>
          <w:tcPr>
            <w:tcW w:w="1170" w:type="dxa"/>
          </w:tcPr>
          <w:p w:rsidR="00993E7F" w:rsidRPr="009D1D1C" w:rsidRDefault="00993E7F" w:rsidP="000F7C1E">
            <w:pPr>
              <w:pStyle w:val="Table"/>
            </w:pPr>
            <w:r w:rsidRPr="009D1D1C">
              <w:t>Delimited</w:t>
            </w:r>
          </w:p>
        </w:tc>
        <w:tc>
          <w:tcPr>
            <w:tcW w:w="1170" w:type="dxa"/>
          </w:tcPr>
          <w:p w:rsidR="00993E7F" w:rsidRPr="009D1D1C" w:rsidRDefault="00993E7F" w:rsidP="000F7C1E">
            <w:pPr>
              <w:pStyle w:val="Table"/>
              <w:rPr>
                <w:snapToGrid w:val="0"/>
              </w:rPr>
            </w:pPr>
            <w:r w:rsidRPr="009D1D1C">
              <w:rPr>
                <w:snapToGrid w:val="0"/>
              </w:rPr>
              <w:t>Decimal</w:t>
            </w:r>
          </w:p>
        </w:tc>
        <w:tc>
          <w:tcPr>
            <w:tcW w:w="1260" w:type="dxa"/>
          </w:tcPr>
          <w:p w:rsidR="00993E7F" w:rsidRPr="009D1D1C" w:rsidRDefault="00993E7F" w:rsidP="000F7C1E">
            <w:pPr>
              <w:pStyle w:val="Table"/>
            </w:pPr>
            <w:r w:rsidRPr="009D1D1C">
              <w:t>N/A</w:t>
            </w:r>
          </w:p>
        </w:tc>
        <w:tc>
          <w:tcPr>
            <w:tcW w:w="1530" w:type="dxa"/>
          </w:tcPr>
          <w:p w:rsidR="00993E7F" w:rsidRPr="009D1D1C" w:rsidRDefault="00993E7F" w:rsidP="000F7C1E">
            <w:pPr>
              <w:pStyle w:val="Table"/>
            </w:pPr>
            <w:r w:rsidRPr="009D1D1C">
              <w:t>None</w:t>
            </w:r>
          </w:p>
        </w:tc>
        <w:tc>
          <w:tcPr>
            <w:tcW w:w="4950" w:type="dxa"/>
            <w:tcBorders>
              <w:right w:val="single" w:sz="4" w:space="0" w:color="auto"/>
            </w:tcBorders>
          </w:tcPr>
          <w:p w:rsidR="00993E7F" w:rsidRPr="009D1D1C" w:rsidRDefault="00993E7F" w:rsidP="000F7C1E">
            <w:pPr>
              <w:pStyle w:val="Table"/>
              <w:rPr>
                <w:snapToGrid w:val="0"/>
              </w:rPr>
            </w:pPr>
            <w:r w:rsidRPr="009D1D1C">
              <w:rPr>
                <w:snapToGrid w:val="0"/>
              </w:rPr>
              <w:t>Non-available FTEs due to Sick Leave by detailed category.</w:t>
            </w:r>
          </w:p>
        </w:tc>
      </w:tr>
      <w:tr w:rsidR="00993E7F" w:rsidRPr="009D1D1C">
        <w:trPr>
          <w:cantSplit/>
          <w:trHeight w:val="240"/>
        </w:trPr>
        <w:tc>
          <w:tcPr>
            <w:tcW w:w="1998" w:type="dxa"/>
            <w:tcBorders>
              <w:left w:val="single" w:sz="4" w:space="0" w:color="auto"/>
            </w:tcBorders>
          </w:tcPr>
          <w:p w:rsidR="00993E7F" w:rsidRPr="009D1D1C" w:rsidRDefault="00993E7F" w:rsidP="000F7C1E">
            <w:pPr>
              <w:pStyle w:val="Table"/>
              <w:rPr>
                <w:snapToGrid w:val="0"/>
              </w:rPr>
            </w:pPr>
            <w:r w:rsidRPr="009D1D1C">
              <w:rPr>
                <w:snapToGrid w:val="0"/>
              </w:rPr>
              <w:t>Available Salary Expense</w:t>
            </w:r>
          </w:p>
        </w:tc>
        <w:tc>
          <w:tcPr>
            <w:tcW w:w="990" w:type="dxa"/>
          </w:tcPr>
          <w:p w:rsidR="00993E7F" w:rsidRPr="009D1D1C" w:rsidRDefault="00993E7F" w:rsidP="000F7C1E">
            <w:pPr>
              <w:pStyle w:val="Table"/>
              <w:jc w:val="center"/>
            </w:pPr>
            <w:r w:rsidRPr="009D1D1C">
              <w:t>16, 2</w:t>
            </w:r>
          </w:p>
        </w:tc>
        <w:tc>
          <w:tcPr>
            <w:tcW w:w="1170" w:type="dxa"/>
          </w:tcPr>
          <w:p w:rsidR="00993E7F" w:rsidRPr="009D1D1C" w:rsidRDefault="00993E7F" w:rsidP="000F7C1E">
            <w:pPr>
              <w:pStyle w:val="Table"/>
            </w:pPr>
            <w:r w:rsidRPr="009D1D1C">
              <w:t>Delimited</w:t>
            </w:r>
          </w:p>
        </w:tc>
        <w:tc>
          <w:tcPr>
            <w:tcW w:w="1170" w:type="dxa"/>
          </w:tcPr>
          <w:p w:rsidR="00993E7F" w:rsidRPr="009D1D1C" w:rsidRDefault="00993E7F" w:rsidP="000F7C1E">
            <w:pPr>
              <w:pStyle w:val="Table"/>
              <w:rPr>
                <w:snapToGrid w:val="0"/>
              </w:rPr>
            </w:pPr>
            <w:r w:rsidRPr="009D1D1C">
              <w:rPr>
                <w:snapToGrid w:val="0"/>
              </w:rPr>
              <w:t>Decimal</w:t>
            </w:r>
          </w:p>
        </w:tc>
        <w:tc>
          <w:tcPr>
            <w:tcW w:w="1260" w:type="dxa"/>
          </w:tcPr>
          <w:p w:rsidR="00993E7F" w:rsidRPr="009D1D1C" w:rsidRDefault="00993E7F" w:rsidP="000F7C1E">
            <w:pPr>
              <w:pStyle w:val="Table"/>
            </w:pPr>
            <w:r w:rsidRPr="009D1D1C">
              <w:t>N/A</w:t>
            </w:r>
          </w:p>
        </w:tc>
        <w:tc>
          <w:tcPr>
            <w:tcW w:w="1530" w:type="dxa"/>
          </w:tcPr>
          <w:p w:rsidR="00993E7F" w:rsidRPr="009D1D1C" w:rsidRDefault="00993E7F" w:rsidP="000F7C1E">
            <w:pPr>
              <w:pStyle w:val="Table"/>
            </w:pPr>
            <w:r w:rsidRPr="009D1D1C">
              <w:t>None</w:t>
            </w:r>
          </w:p>
        </w:tc>
        <w:tc>
          <w:tcPr>
            <w:tcW w:w="4950" w:type="dxa"/>
            <w:tcBorders>
              <w:right w:val="single" w:sz="4" w:space="0" w:color="auto"/>
            </w:tcBorders>
          </w:tcPr>
          <w:p w:rsidR="00993E7F" w:rsidRPr="009D1D1C" w:rsidRDefault="00993E7F" w:rsidP="000F7C1E">
            <w:pPr>
              <w:pStyle w:val="Table"/>
              <w:rPr>
                <w:snapToGrid w:val="0"/>
              </w:rPr>
            </w:pPr>
            <w:r w:rsidRPr="009D1D1C">
              <w:rPr>
                <w:snapToGrid w:val="0"/>
              </w:rPr>
              <w:t>Available Salary Expense by detailed FTE category.</w:t>
            </w:r>
          </w:p>
        </w:tc>
      </w:tr>
      <w:tr w:rsidR="00993E7F" w:rsidRPr="009D1D1C">
        <w:trPr>
          <w:cantSplit/>
          <w:trHeight w:val="240"/>
        </w:trPr>
        <w:tc>
          <w:tcPr>
            <w:tcW w:w="1998" w:type="dxa"/>
            <w:tcBorders>
              <w:left w:val="single" w:sz="4" w:space="0" w:color="auto"/>
            </w:tcBorders>
          </w:tcPr>
          <w:p w:rsidR="00993E7F" w:rsidRPr="009D1D1C" w:rsidRDefault="00993E7F" w:rsidP="000F7C1E">
            <w:pPr>
              <w:pStyle w:val="Table"/>
              <w:rPr>
                <w:snapToGrid w:val="0"/>
              </w:rPr>
            </w:pPr>
            <w:r w:rsidRPr="009D1D1C">
              <w:rPr>
                <w:snapToGrid w:val="0"/>
              </w:rPr>
              <w:t>Non-available Salary Expense</w:t>
            </w:r>
          </w:p>
        </w:tc>
        <w:tc>
          <w:tcPr>
            <w:tcW w:w="990" w:type="dxa"/>
          </w:tcPr>
          <w:p w:rsidR="00993E7F" w:rsidRPr="009D1D1C" w:rsidRDefault="00993E7F" w:rsidP="000F7C1E">
            <w:pPr>
              <w:pStyle w:val="Table"/>
              <w:jc w:val="center"/>
            </w:pPr>
            <w:r w:rsidRPr="009D1D1C">
              <w:t>16, 2</w:t>
            </w:r>
          </w:p>
        </w:tc>
        <w:tc>
          <w:tcPr>
            <w:tcW w:w="1170" w:type="dxa"/>
          </w:tcPr>
          <w:p w:rsidR="00993E7F" w:rsidRPr="009D1D1C" w:rsidRDefault="00993E7F" w:rsidP="000F7C1E">
            <w:pPr>
              <w:pStyle w:val="Table"/>
            </w:pPr>
            <w:r w:rsidRPr="009D1D1C">
              <w:t>Delimited</w:t>
            </w:r>
          </w:p>
        </w:tc>
        <w:tc>
          <w:tcPr>
            <w:tcW w:w="1170" w:type="dxa"/>
          </w:tcPr>
          <w:p w:rsidR="00993E7F" w:rsidRPr="009D1D1C" w:rsidRDefault="00993E7F" w:rsidP="000F7C1E">
            <w:pPr>
              <w:pStyle w:val="Table"/>
              <w:rPr>
                <w:snapToGrid w:val="0"/>
              </w:rPr>
            </w:pPr>
            <w:r w:rsidRPr="009D1D1C">
              <w:rPr>
                <w:snapToGrid w:val="0"/>
              </w:rPr>
              <w:t>Decimal</w:t>
            </w:r>
          </w:p>
        </w:tc>
        <w:tc>
          <w:tcPr>
            <w:tcW w:w="1260" w:type="dxa"/>
          </w:tcPr>
          <w:p w:rsidR="00993E7F" w:rsidRPr="009D1D1C" w:rsidRDefault="00993E7F" w:rsidP="000F7C1E">
            <w:pPr>
              <w:pStyle w:val="Table"/>
            </w:pPr>
            <w:r w:rsidRPr="009D1D1C">
              <w:t>N/A</w:t>
            </w:r>
          </w:p>
        </w:tc>
        <w:tc>
          <w:tcPr>
            <w:tcW w:w="1530" w:type="dxa"/>
          </w:tcPr>
          <w:p w:rsidR="00993E7F" w:rsidRPr="009D1D1C" w:rsidRDefault="00993E7F" w:rsidP="000F7C1E">
            <w:pPr>
              <w:pStyle w:val="Table"/>
            </w:pPr>
            <w:r w:rsidRPr="009D1D1C">
              <w:t>None</w:t>
            </w:r>
          </w:p>
        </w:tc>
        <w:tc>
          <w:tcPr>
            <w:tcW w:w="4950" w:type="dxa"/>
            <w:tcBorders>
              <w:right w:val="single" w:sz="4" w:space="0" w:color="auto"/>
            </w:tcBorders>
          </w:tcPr>
          <w:p w:rsidR="00993E7F" w:rsidRPr="009D1D1C" w:rsidRDefault="00993E7F" w:rsidP="000F7C1E">
            <w:pPr>
              <w:pStyle w:val="Table"/>
              <w:rPr>
                <w:snapToGrid w:val="0"/>
              </w:rPr>
            </w:pPr>
            <w:r w:rsidRPr="009D1D1C">
              <w:rPr>
                <w:snapToGrid w:val="0"/>
              </w:rPr>
              <w:t>Salary Expense associated with Non-available FTEs by detailed FTE category.</w:t>
            </w:r>
          </w:p>
        </w:tc>
      </w:tr>
    </w:tbl>
    <w:p w:rsidR="00993E7F" w:rsidRPr="009D1D1C" w:rsidRDefault="00993E7F">
      <w:pPr>
        <w:pStyle w:val="Caption"/>
      </w:pPr>
    </w:p>
    <w:p w:rsidR="00993E7F" w:rsidRPr="009D1D1C" w:rsidRDefault="00993E7F" w:rsidP="00560D2A"/>
    <w:p w:rsidR="00993E7F" w:rsidRPr="009D1D1C" w:rsidRDefault="00993E7F">
      <w:pPr>
        <w:pStyle w:val="Caption"/>
      </w:pPr>
      <w:bookmarkStart w:id="158" w:name="_Toc250642769"/>
      <w:r w:rsidRPr="009D1D1C">
        <w:lastRenderedPageBreak/>
        <w:t xml:space="preserve">Table </w:t>
      </w:r>
      <w:fldSimple w:instr=" STYLEREF 7 \s ">
        <w:r w:rsidRPr="009D1D1C">
          <w:rPr>
            <w:noProof/>
          </w:rPr>
          <w:t>A</w:t>
        </w:r>
      </w:fldSimple>
      <w:r w:rsidRPr="009D1D1C">
        <w:noBreakHyphen/>
      </w:r>
      <w:fldSimple w:instr=" SEQ Table \* ARABIC \s 7 ">
        <w:r w:rsidRPr="009D1D1C">
          <w:rPr>
            <w:noProof/>
          </w:rPr>
          <w:t>4</w:t>
        </w:r>
      </w:fldSimple>
      <w:r w:rsidRPr="009D1D1C">
        <w:t xml:space="preserve"> Expense Allocated</w:t>
      </w:r>
      <w:bookmarkEnd w:id="158"/>
      <w:r w:rsidRPr="009D1D1C">
        <w:t xml:space="preserve"> (step.txt)</w:t>
      </w:r>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pPr>
              <w:pStyle w:val="Table"/>
            </w:pPr>
            <w:r w:rsidRPr="009D1D1C">
              <w:t>Field Length</w:t>
            </w:r>
          </w:p>
        </w:tc>
        <w:tc>
          <w:tcPr>
            <w:tcW w:w="1170" w:type="dxa"/>
            <w:tcBorders>
              <w:top w:val="single" w:sz="4" w:space="0" w:color="auto"/>
            </w:tcBorders>
            <w:shd w:val="pct5" w:color="auto" w:fill="FFFFFF"/>
          </w:tcPr>
          <w:p w:rsidR="00993E7F" w:rsidRPr="009D1D1C" w:rsidRDefault="00993E7F">
            <w:pPr>
              <w:pStyle w:val="Table"/>
            </w:pPr>
            <w:r w:rsidRPr="009D1D1C">
              <w:t>Position</w:t>
            </w:r>
          </w:p>
        </w:tc>
        <w:tc>
          <w:tcPr>
            <w:tcW w:w="1170" w:type="dxa"/>
            <w:tcBorders>
              <w:top w:val="single" w:sz="4" w:space="0" w:color="auto"/>
            </w:tcBorders>
            <w:shd w:val="pct5" w:color="auto" w:fill="FFFFFF"/>
          </w:tcPr>
          <w:p w:rsidR="00993E7F" w:rsidRPr="009D1D1C" w:rsidRDefault="00993E7F">
            <w:pPr>
              <w:pStyle w:val="Table"/>
            </w:pPr>
            <w:r w:rsidRPr="009D1D1C">
              <w:t>Data Type</w:t>
            </w:r>
          </w:p>
        </w:tc>
        <w:tc>
          <w:tcPr>
            <w:tcW w:w="1260" w:type="dxa"/>
            <w:tcBorders>
              <w:top w:val="single" w:sz="4" w:space="0" w:color="auto"/>
            </w:tcBorders>
            <w:shd w:val="pct5" w:color="auto" w:fill="FFFFFF"/>
          </w:tcPr>
          <w:p w:rsidR="00993E7F" w:rsidRPr="009D1D1C" w:rsidRDefault="00993E7F">
            <w:pPr>
              <w:pStyle w:val="Table"/>
            </w:pPr>
            <w:r w:rsidRPr="009D1D1C">
              <w:t>Data Units</w:t>
            </w:r>
          </w:p>
        </w:tc>
        <w:tc>
          <w:tcPr>
            <w:tcW w:w="1530" w:type="dxa"/>
            <w:tcBorders>
              <w:top w:val="single" w:sz="4" w:space="0" w:color="auto"/>
            </w:tcBorders>
            <w:shd w:val="pct5" w:color="auto" w:fill="FFFFFF"/>
          </w:tcPr>
          <w:p w:rsidR="00993E7F" w:rsidRPr="009D1D1C" w:rsidRDefault="00993E7F">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Year</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Year.  Format YYYY.</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Month</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01-12</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Month.</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Parent 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Parent DMIS ID.</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Functional Cost Code</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4th-Level MEPRS Code (Treatment Clinic Service).</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Treatment DMIS ID (Reporting DMIS ID).</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Expense Indicator</w:t>
            </w:r>
          </w:p>
        </w:tc>
        <w:tc>
          <w:tcPr>
            <w:tcW w:w="990" w:type="dxa"/>
          </w:tcPr>
          <w:p w:rsidR="00993E7F" w:rsidRPr="009D1D1C" w:rsidRDefault="00993E7F">
            <w:pPr>
              <w:pStyle w:val="Table"/>
              <w:jc w:val="center"/>
            </w:pPr>
            <w:r w:rsidRPr="009D1D1C">
              <w:t>1</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1, 2, 3, 4, 5, 6, 7</w:t>
            </w:r>
          </w:p>
        </w:tc>
        <w:tc>
          <w:tcPr>
            <w:tcW w:w="4950" w:type="dxa"/>
            <w:tcBorders>
              <w:right w:val="single" w:sz="4" w:space="0" w:color="auto"/>
            </w:tcBorders>
          </w:tcPr>
          <w:p w:rsidR="00993E7F" w:rsidRPr="009D1D1C" w:rsidRDefault="00993E7F">
            <w:pPr>
              <w:pStyle w:val="Table"/>
              <w:rPr>
                <w:snapToGrid w:val="0"/>
              </w:rPr>
            </w:pPr>
            <w:r w:rsidRPr="009D1D1C">
              <w:rPr>
                <w:snapToGrid w:val="0"/>
              </w:rPr>
              <w:t>Expense indicator.  Coded as follows:</w:t>
            </w:r>
          </w:p>
          <w:p w:rsidR="00993E7F" w:rsidRPr="009D1D1C" w:rsidRDefault="00993E7F">
            <w:pPr>
              <w:pStyle w:val="Table"/>
            </w:pPr>
            <w:r w:rsidRPr="009D1D1C">
              <w:t>1</w:t>
            </w:r>
            <w:r w:rsidRPr="009D1D1C">
              <w:tab/>
              <w:t>Direct</w:t>
            </w:r>
          </w:p>
          <w:p w:rsidR="00993E7F" w:rsidRPr="009D1D1C" w:rsidRDefault="00993E7F">
            <w:pPr>
              <w:pStyle w:val="Table"/>
            </w:pPr>
            <w:r w:rsidRPr="009D1D1C">
              <w:t>2</w:t>
            </w:r>
            <w:r w:rsidRPr="009D1D1C">
              <w:tab/>
              <w:t>Cost pool</w:t>
            </w:r>
          </w:p>
          <w:p w:rsidR="00993E7F" w:rsidRPr="009D1D1C" w:rsidRDefault="00993E7F">
            <w:pPr>
              <w:pStyle w:val="Table"/>
            </w:pPr>
            <w:r w:rsidRPr="009D1D1C">
              <w:t>3</w:t>
            </w:r>
            <w:r w:rsidRPr="009D1D1C">
              <w:tab/>
              <w:t>Support services</w:t>
            </w:r>
          </w:p>
          <w:p w:rsidR="00993E7F" w:rsidRPr="009D1D1C" w:rsidRDefault="00993E7F">
            <w:pPr>
              <w:pStyle w:val="Table"/>
            </w:pPr>
            <w:r w:rsidRPr="009D1D1C">
              <w:t>4</w:t>
            </w:r>
            <w:r w:rsidRPr="009D1D1C">
              <w:tab/>
              <w:t>Support services via cost pool</w:t>
            </w:r>
          </w:p>
          <w:p w:rsidR="00993E7F" w:rsidRPr="009D1D1C" w:rsidRDefault="00993E7F">
            <w:pPr>
              <w:pStyle w:val="Table"/>
            </w:pPr>
            <w:r w:rsidRPr="009D1D1C">
              <w:t>5</w:t>
            </w:r>
            <w:r w:rsidRPr="009D1D1C">
              <w:tab/>
              <w:t>Ancillary</w:t>
            </w:r>
          </w:p>
          <w:p w:rsidR="00993E7F" w:rsidRPr="009D1D1C" w:rsidRDefault="00993E7F">
            <w:pPr>
              <w:pStyle w:val="Table"/>
            </w:pPr>
            <w:r w:rsidRPr="009D1D1C">
              <w:t>6</w:t>
            </w:r>
            <w:r w:rsidRPr="009D1D1C">
              <w:tab/>
              <w:t>Ancillary via cost pool</w:t>
            </w:r>
          </w:p>
          <w:p w:rsidR="00993E7F" w:rsidRPr="009D1D1C" w:rsidRDefault="00993E7F">
            <w:pPr>
              <w:pStyle w:val="Table"/>
            </w:pPr>
            <w:r w:rsidRPr="009D1D1C">
              <w:t>7</w:t>
            </w:r>
            <w:r w:rsidRPr="009D1D1C">
              <w:tab/>
              <w:t>Expenses contributed</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Providing Functional Cost Code</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Providing 4</w:t>
            </w:r>
            <w:r w:rsidRPr="009D1D1C">
              <w:rPr>
                <w:snapToGrid w:val="0"/>
                <w:vertAlign w:val="superscript"/>
              </w:rPr>
              <w:t>th</w:t>
            </w:r>
            <w:r w:rsidRPr="009D1D1C">
              <w:rPr>
                <w:snapToGrid w:val="0"/>
              </w:rPr>
              <w:t xml:space="preserve"> level MEPRS Code (</w:t>
            </w:r>
            <w:proofErr w:type="spellStart"/>
            <w:r w:rsidRPr="009D1D1C">
              <w:rPr>
                <w:snapToGrid w:val="0"/>
              </w:rPr>
              <w:t>Stepdown</w:t>
            </w:r>
            <w:proofErr w:type="spellEnd"/>
            <w:r w:rsidRPr="009D1D1C">
              <w:rPr>
                <w:snapToGrid w:val="0"/>
              </w:rPr>
              <w:t>)</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DoD BSL Code</w:t>
            </w:r>
          </w:p>
        </w:tc>
        <w:tc>
          <w:tcPr>
            <w:tcW w:w="990" w:type="dxa"/>
          </w:tcPr>
          <w:p w:rsidR="00993E7F" w:rsidRPr="009D1D1C" w:rsidRDefault="00993E7F">
            <w:pPr>
              <w:pStyle w:val="Table"/>
              <w:jc w:val="center"/>
            </w:pPr>
            <w:r w:rsidRPr="009D1D1C">
              <w:t>9</w:t>
            </w:r>
          </w:p>
        </w:tc>
        <w:tc>
          <w:tcPr>
            <w:tcW w:w="1170" w:type="dxa"/>
          </w:tcPr>
          <w:p w:rsidR="00993E7F" w:rsidRPr="009D1D1C" w:rsidRDefault="00993E7F" w:rsidP="001A6843">
            <w:pPr>
              <w:pStyle w:val="Table"/>
            </w:pPr>
            <w:r w:rsidRPr="009D1D1C">
              <w:t>Delimited</w:t>
            </w:r>
          </w:p>
        </w:tc>
        <w:tc>
          <w:tcPr>
            <w:tcW w:w="1170" w:type="dxa"/>
          </w:tcPr>
          <w:p w:rsidR="00993E7F" w:rsidRPr="009D1D1C" w:rsidRDefault="00993E7F" w:rsidP="001A6843">
            <w:pPr>
              <w:pStyle w:val="Table"/>
              <w:rPr>
                <w:snapToGrid w:val="0"/>
              </w:rPr>
            </w:pPr>
            <w:r w:rsidRPr="009D1D1C">
              <w:rPr>
                <w:snapToGrid w:val="0"/>
              </w:rPr>
              <w:t>Character</w:t>
            </w:r>
          </w:p>
        </w:tc>
        <w:tc>
          <w:tcPr>
            <w:tcW w:w="1260" w:type="dxa"/>
          </w:tcPr>
          <w:p w:rsidR="00993E7F" w:rsidRPr="009D1D1C" w:rsidRDefault="00993E7F" w:rsidP="001A6843">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From EAS IV Repo Class 5, Basic Symbol Limit (BSL) code.</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DoD SOF</w:t>
            </w:r>
          </w:p>
        </w:tc>
        <w:tc>
          <w:tcPr>
            <w:tcW w:w="990" w:type="dxa"/>
          </w:tcPr>
          <w:p w:rsidR="00993E7F" w:rsidRPr="009D1D1C" w:rsidRDefault="00993E7F">
            <w:pPr>
              <w:pStyle w:val="Table"/>
              <w:jc w:val="center"/>
            </w:pPr>
            <w:r w:rsidRPr="009D1D1C">
              <w:t>1</w:t>
            </w:r>
          </w:p>
        </w:tc>
        <w:tc>
          <w:tcPr>
            <w:tcW w:w="1170" w:type="dxa"/>
          </w:tcPr>
          <w:p w:rsidR="00993E7F" w:rsidRPr="009D1D1C" w:rsidRDefault="00993E7F" w:rsidP="001A6843">
            <w:pPr>
              <w:pStyle w:val="Table"/>
            </w:pPr>
            <w:r w:rsidRPr="009D1D1C">
              <w:t>Delimited</w:t>
            </w:r>
          </w:p>
        </w:tc>
        <w:tc>
          <w:tcPr>
            <w:tcW w:w="1170" w:type="dxa"/>
          </w:tcPr>
          <w:p w:rsidR="00993E7F" w:rsidRPr="009D1D1C" w:rsidRDefault="00993E7F" w:rsidP="001A6843">
            <w:pPr>
              <w:pStyle w:val="Table"/>
              <w:rPr>
                <w:snapToGrid w:val="0"/>
              </w:rPr>
            </w:pPr>
            <w:r w:rsidRPr="009D1D1C">
              <w:rPr>
                <w:snapToGrid w:val="0"/>
              </w:rPr>
              <w:t>Character</w:t>
            </w:r>
          </w:p>
        </w:tc>
        <w:tc>
          <w:tcPr>
            <w:tcW w:w="1260" w:type="dxa"/>
          </w:tcPr>
          <w:p w:rsidR="00993E7F" w:rsidRPr="009D1D1C" w:rsidRDefault="00993E7F" w:rsidP="001A6843">
            <w:pPr>
              <w:pStyle w:val="Table"/>
            </w:pPr>
            <w:r w:rsidRPr="009D1D1C">
              <w:t>N/A</w:t>
            </w:r>
          </w:p>
        </w:tc>
        <w:tc>
          <w:tcPr>
            <w:tcW w:w="1530" w:type="dxa"/>
          </w:tcPr>
          <w:p w:rsidR="00993E7F" w:rsidRPr="009D1D1C" w:rsidRDefault="00993E7F">
            <w:pPr>
              <w:pStyle w:val="Table"/>
            </w:pPr>
            <w:r w:rsidRPr="009D1D1C">
              <w:t>D, R, S</w:t>
            </w:r>
          </w:p>
        </w:tc>
        <w:tc>
          <w:tcPr>
            <w:tcW w:w="4950" w:type="dxa"/>
            <w:tcBorders>
              <w:right w:val="single" w:sz="4" w:space="0" w:color="auto"/>
            </w:tcBorders>
          </w:tcPr>
          <w:p w:rsidR="00993E7F" w:rsidRPr="009D1D1C" w:rsidRDefault="00993E7F" w:rsidP="001D3C4F">
            <w:pPr>
              <w:pStyle w:val="Table"/>
              <w:rPr>
                <w:snapToGrid w:val="0"/>
              </w:rPr>
            </w:pPr>
            <w:r w:rsidRPr="009D1D1C">
              <w:rPr>
                <w:snapToGrid w:val="0"/>
              </w:rPr>
              <w:t>From EAS IV Repo Class 5, Direct/Reimbursable/ Resource Sharing indicator. Coded as follows:</w:t>
            </w:r>
          </w:p>
          <w:p w:rsidR="00993E7F" w:rsidRPr="009D1D1C" w:rsidRDefault="00993E7F" w:rsidP="001D3C4F">
            <w:pPr>
              <w:pStyle w:val="Table"/>
            </w:pPr>
            <w:r w:rsidRPr="009D1D1C">
              <w:t>D</w:t>
            </w:r>
            <w:r w:rsidRPr="009D1D1C">
              <w:tab/>
              <w:t>Direct</w:t>
            </w:r>
          </w:p>
          <w:p w:rsidR="00993E7F" w:rsidRPr="009D1D1C" w:rsidRDefault="00993E7F" w:rsidP="001D3C4F">
            <w:pPr>
              <w:pStyle w:val="Table"/>
            </w:pPr>
            <w:r w:rsidRPr="009D1D1C">
              <w:t>R</w:t>
            </w:r>
            <w:r w:rsidRPr="009D1D1C">
              <w:tab/>
              <w:t>Reimbursable</w:t>
            </w:r>
          </w:p>
          <w:p w:rsidR="00993E7F" w:rsidRPr="009D1D1C" w:rsidRDefault="00993E7F" w:rsidP="001D3C4F">
            <w:pPr>
              <w:pStyle w:val="Table"/>
            </w:pPr>
            <w:r w:rsidRPr="009D1D1C">
              <w:t>S</w:t>
            </w:r>
            <w:r w:rsidRPr="009D1D1C">
              <w:tab/>
              <w:t>Resource Sharing</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DoD PEC</w:t>
            </w:r>
          </w:p>
        </w:tc>
        <w:tc>
          <w:tcPr>
            <w:tcW w:w="990" w:type="dxa"/>
          </w:tcPr>
          <w:p w:rsidR="00993E7F" w:rsidRPr="009D1D1C" w:rsidRDefault="00993E7F">
            <w:pPr>
              <w:pStyle w:val="Table"/>
              <w:jc w:val="center"/>
            </w:pPr>
            <w:r w:rsidRPr="009D1D1C">
              <w:t>5</w:t>
            </w:r>
          </w:p>
        </w:tc>
        <w:tc>
          <w:tcPr>
            <w:tcW w:w="1170" w:type="dxa"/>
          </w:tcPr>
          <w:p w:rsidR="00993E7F" w:rsidRPr="009D1D1C" w:rsidRDefault="00993E7F" w:rsidP="001A6843">
            <w:pPr>
              <w:pStyle w:val="Table"/>
            </w:pPr>
            <w:r w:rsidRPr="009D1D1C">
              <w:t>Delimited</w:t>
            </w:r>
          </w:p>
        </w:tc>
        <w:tc>
          <w:tcPr>
            <w:tcW w:w="1170" w:type="dxa"/>
          </w:tcPr>
          <w:p w:rsidR="00993E7F" w:rsidRPr="009D1D1C" w:rsidRDefault="00993E7F" w:rsidP="001A6843">
            <w:pPr>
              <w:pStyle w:val="Table"/>
              <w:rPr>
                <w:snapToGrid w:val="0"/>
              </w:rPr>
            </w:pPr>
            <w:r w:rsidRPr="009D1D1C">
              <w:rPr>
                <w:snapToGrid w:val="0"/>
              </w:rPr>
              <w:t>Character</w:t>
            </w:r>
          </w:p>
        </w:tc>
        <w:tc>
          <w:tcPr>
            <w:tcW w:w="1260" w:type="dxa"/>
          </w:tcPr>
          <w:p w:rsidR="00993E7F" w:rsidRPr="009D1D1C" w:rsidRDefault="00993E7F" w:rsidP="001A6843">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From EAS IV Repo Class 5, Program Element Code (PEC).</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DoD SEEC</w:t>
            </w:r>
          </w:p>
        </w:tc>
        <w:tc>
          <w:tcPr>
            <w:tcW w:w="990" w:type="dxa"/>
          </w:tcPr>
          <w:p w:rsidR="00993E7F" w:rsidRPr="009D1D1C" w:rsidRDefault="00993E7F">
            <w:pPr>
              <w:pStyle w:val="Table"/>
              <w:jc w:val="center"/>
            </w:pPr>
            <w:r w:rsidRPr="009D1D1C">
              <w:t>5</w:t>
            </w:r>
          </w:p>
        </w:tc>
        <w:tc>
          <w:tcPr>
            <w:tcW w:w="1170" w:type="dxa"/>
          </w:tcPr>
          <w:p w:rsidR="00993E7F" w:rsidRPr="009D1D1C" w:rsidRDefault="00993E7F" w:rsidP="001A6843">
            <w:pPr>
              <w:pStyle w:val="Table"/>
            </w:pPr>
            <w:r w:rsidRPr="009D1D1C">
              <w:t>Delimited</w:t>
            </w:r>
          </w:p>
        </w:tc>
        <w:tc>
          <w:tcPr>
            <w:tcW w:w="1170" w:type="dxa"/>
          </w:tcPr>
          <w:p w:rsidR="00993E7F" w:rsidRPr="009D1D1C" w:rsidRDefault="00993E7F" w:rsidP="001A6843">
            <w:pPr>
              <w:pStyle w:val="Table"/>
              <w:rPr>
                <w:snapToGrid w:val="0"/>
              </w:rPr>
            </w:pPr>
            <w:r w:rsidRPr="009D1D1C">
              <w:rPr>
                <w:snapToGrid w:val="0"/>
              </w:rPr>
              <w:t>Character</w:t>
            </w:r>
          </w:p>
        </w:tc>
        <w:tc>
          <w:tcPr>
            <w:tcW w:w="1260" w:type="dxa"/>
          </w:tcPr>
          <w:p w:rsidR="00993E7F" w:rsidRPr="009D1D1C" w:rsidRDefault="00993E7F" w:rsidP="001A6843">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From EAS IV Repo Class 5, Standard Expense Element Code (SEEC).</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lastRenderedPageBreak/>
              <w:t>Skill Type Code</w:t>
            </w:r>
          </w:p>
        </w:tc>
        <w:tc>
          <w:tcPr>
            <w:tcW w:w="990" w:type="dxa"/>
          </w:tcPr>
          <w:p w:rsidR="00993E7F" w:rsidRPr="009D1D1C" w:rsidRDefault="00993E7F">
            <w:pPr>
              <w:pStyle w:val="Table"/>
              <w:jc w:val="center"/>
            </w:pPr>
            <w:r w:rsidRPr="009D1D1C">
              <w:t>1</w:t>
            </w:r>
          </w:p>
        </w:tc>
        <w:tc>
          <w:tcPr>
            <w:tcW w:w="1170" w:type="dxa"/>
          </w:tcPr>
          <w:p w:rsidR="00993E7F" w:rsidRPr="009D1D1C" w:rsidRDefault="00993E7F" w:rsidP="001A6843">
            <w:pPr>
              <w:pStyle w:val="Table"/>
            </w:pPr>
            <w:r w:rsidRPr="009D1D1C">
              <w:t>Delimited</w:t>
            </w:r>
          </w:p>
        </w:tc>
        <w:tc>
          <w:tcPr>
            <w:tcW w:w="1170" w:type="dxa"/>
          </w:tcPr>
          <w:p w:rsidR="00993E7F" w:rsidRPr="009D1D1C" w:rsidRDefault="00993E7F" w:rsidP="001A6843">
            <w:pPr>
              <w:pStyle w:val="Table"/>
              <w:rPr>
                <w:snapToGrid w:val="0"/>
              </w:rPr>
            </w:pPr>
            <w:r w:rsidRPr="009D1D1C">
              <w:rPr>
                <w:snapToGrid w:val="0"/>
              </w:rPr>
              <w:t>Character</w:t>
            </w:r>
          </w:p>
        </w:tc>
        <w:tc>
          <w:tcPr>
            <w:tcW w:w="1260" w:type="dxa"/>
          </w:tcPr>
          <w:p w:rsidR="00993E7F" w:rsidRPr="009D1D1C" w:rsidRDefault="00993E7F" w:rsidP="001A6843">
            <w:pPr>
              <w:pStyle w:val="Table"/>
            </w:pPr>
            <w:r w:rsidRPr="009D1D1C">
              <w:t>N/A</w:t>
            </w:r>
          </w:p>
        </w:tc>
        <w:tc>
          <w:tcPr>
            <w:tcW w:w="1530" w:type="dxa"/>
          </w:tcPr>
          <w:p w:rsidR="00993E7F" w:rsidRPr="009D1D1C" w:rsidRDefault="00993E7F">
            <w:pPr>
              <w:pStyle w:val="Table"/>
            </w:pPr>
            <w:r w:rsidRPr="009D1D1C">
              <w:t>N, 1, 2, 3, 4, 5</w:t>
            </w:r>
          </w:p>
        </w:tc>
        <w:tc>
          <w:tcPr>
            <w:tcW w:w="4950" w:type="dxa"/>
            <w:tcBorders>
              <w:right w:val="single" w:sz="4" w:space="0" w:color="auto"/>
            </w:tcBorders>
          </w:tcPr>
          <w:p w:rsidR="00993E7F" w:rsidRPr="009D1D1C" w:rsidRDefault="00993E7F" w:rsidP="001D3C4F">
            <w:pPr>
              <w:pStyle w:val="Table"/>
            </w:pPr>
            <w:r w:rsidRPr="009D1D1C">
              <w:t>From EAS IV Repo Class 8, category of skill. Coded as follows:</w:t>
            </w:r>
          </w:p>
          <w:p w:rsidR="00993E7F" w:rsidRPr="009D1D1C" w:rsidRDefault="00993E7F" w:rsidP="001D3C4F">
            <w:pPr>
              <w:pStyle w:val="Table"/>
            </w:pPr>
            <w:r w:rsidRPr="009D1D1C">
              <w:t>N</w:t>
            </w:r>
            <w:r w:rsidRPr="009D1D1C">
              <w:tab/>
              <w:t>None</w:t>
            </w:r>
          </w:p>
          <w:p w:rsidR="00993E7F" w:rsidRPr="009D1D1C" w:rsidRDefault="00993E7F" w:rsidP="001D3C4F">
            <w:pPr>
              <w:pStyle w:val="Table"/>
            </w:pPr>
            <w:r w:rsidRPr="009D1D1C">
              <w:t>1</w:t>
            </w:r>
            <w:r w:rsidRPr="009D1D1C">
              <w:tab/>
              <w:t>Clinician</w:t>
            </w:r>
          </w:p>
          <w:p w:rsidR="00993E7F" w:rsidRPr="009D1D1C" w:rsidRDefault="00993E7F" w:rsidP="001D3C4F">
            <w:pPr>
              <w:pStyle w:val="Table"/>
            </w:pPr>
            <w:r w:rsidRPr="009D1D1C">
              <w:t>2</w:t>
            </w:r>
            <w:r w:rsidRPr="009D1D1C">
              <w:tab/>
              <w:t>Direct care professional</w:t>
            </w:r>
          </w:p>
          <w:p w:rsidR="00993E7F" w:rsidRPr="009D1D1C" w:rsidRDefault="00993E7F" w:rsidP="001D3C4F">
            <w:pPr>
              <w:pStyle w:val="Table"/>
            </w:pPr>
            <w:r w:rsidRPr="009D1D1C">
              <w:t>3</w:t>
            </w:r>
            <w:r w:rsidRPr="009D1D1C">
              <w:tab/>
              <w:t>Registered nurse</w:t>
            </w:r>
          </w:p>
          <w:p w:rsidR="00993E7F" w:rsidRPr="009D1D1C" w:rsidRDefault="00993E7F" w:rsidP="001D3C4F">
            <w:pPr>
              <w:pStyle w:val="Table"/>
            </w:pPr>
            <w:r w:rsidRPr="009D1D1C">
              <w:t>4</w:t>
            </w:r>
            <w:r w:rsidRPr="009D1D1C">
              <w:tab/>
              <w:t>Direct care para-professional</w:t>
            </w:r>
          </w:p>
          <w:p w:rsidR="00993E7F" w:rsidRPr="009D1D1C" w:rsidRDefault="00993E7F" w:rsidP="001D3C4F">
            <w:pPr>
              <w:pStyle w:val="Table"/>
            </w:pPr>
            <w:r w:rsidRPr="009D1D1C">
              <w:t>5</w:t>
            </w:r>
            <w:r w:rsidRPr="009D1D1C">
              <w:tab/>
              <w:t xml:space="preserve">Admin/clerical </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DoD SEEC Category</w:t>
            </w:r>
          </w:p>
        </w:tc>
        <w:tc>
          <w:tcPr>
            <w:tcW w:w="990" w:type="dxa"/>
          </w:tcPr>
          <w:p w:rsidR="00993E7F" w:rsidRPr="009D1D1C" w:rsidRDefault="00993E7F">
            <w:pPr>
              <w:pStyle w:val="Table"/>
              <w:jc w:val="center"/>
            </w:pPr>
            <w:r w:rsidRPr="009D1D1C">
              <w:t>1</w:t>
            </w:r>
          </w:p>
        </w:tc>
        <w:tc>
          <w:tcPr>
            <w:tcW w:w="1170" w:type="dxa"/>
          </w:tcPr>
          <w:p w:rsidR="00993E7F" w:rsidRPr="009D1D1C" w:rsidRDefault="00993E7F" w:rsidP="001A6843">
            <w:pPr>
              <w:pStyle w:val="Table"/>
            </w:pPr>
            <w:r w:rsidRPr="009D1D1C">
              <w:t>Delimited</w:t>
            </w:r>
          </w:p>
        </w:tc>
        <w:tc>
          <w:tcPr>
            <w:tcW w:w="1170" w:type="dxa"/>
          </w:tcPr>
          <w:p w:rsidR="00993E7F" w:rsidRPr="009D1D1C" w:rsidRDefault="00993E7F" w:rsidP="001A6843">
            <w:pPr>
              <w:pStyle w:val="Table"/>
              <w:rPr>
                <w:snapToGrid w:val="0"/>
              </w:rPr>
            </w:pPr>
            <w:r w:rsidRPr="009D1D1C">
              <w:rPr>
                <w:snapToGrid w:val="0"/>
              </w:rPr>
              <w:t>Character</w:t>
            </w:r>
          </w:p>
        </w:tc>
        <w:tc>
          <w:tcPr>
            <w:tcW w:w="1260" w:type="dxa"/>
          </w:tcPr>
          <w:p w:rsidR="00993E7F" w:rsidRPr="009D1D1C" w:rsidRDefault="00993E7F" w:rsidP="001A6843">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From EAS IV Repo Class 5, Standard Expense Element Code Category.</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Net Month Expense</w:t>
            </w:r>
          </w:p>
        </w:tc>
        <w:tc>
          <w:tcPr>
            <w:tcW w:w="990" w:type="dxa"/>
          </w:tcPr>
          <w:p w:rsidR="00993E7F" w:rsidRPr="009D1D1C" w:rsidRDefault="00993E7F">
            <w:pPr>
              <w:pStyle w:val="Table"/>
              <w:jc w:val="center"/>
            </w:pPr>
            <w:r w:rsidRPr="009D1D1C">
              <w:t>16, 4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Expense amount received by Functional Cost Code (4</w:t>
            </w:r>
            <w:r w:rsidRPr="009D1D1C">
              <w:rPr>
                <w:snapToGrid w:val="0"/>
                <w:vertAlign w:val="superscript"/>
              </w:rPr>
              <w:t>th</w:t>
            </w:r>
            <w:r w:rsidRPr="009D1D1C">
              <w:rPr>
                <w:snapToGrid w:val="0"/>
              </w:rPr>
              <w:t xml:space="preserve"> level MEPRS Code) during allocation.</w:t>
            </w:r>
          </w:p>
        </w:tc>
      </w:tr>
    </w:tbl>
    <w:p w:rsidR="00993E7F" w:rsidRPr="009D1D1C" w:rsidRDefault="00993E7F">
      <w:pPr>
        <w:pStyle w:val="Caption"/>
      </w:pPr>
      <w:bookmarkStart w:id="159" w:name="_Toc250642770"/>
      <w:r w:rsidRPr="009D1D1C">
        <w:t xml:space="preserve">Table </w:t>
      </w:r>
      <w:fldSimple w:instr=" STYLEREF 7 \s ">
        <w:r w:rsidRPr="009D1D1C">
          <w:rPr>
            <w:noProof/>
          </w:rPr>
          <w:t>A</w:t>
        </w:r>
      </w:fldSimple>
      <w:r w:rsidRPr="009D1D1C">
        <w:noBreakHyphen/>
      </w:r>
      <w:fldSimple w:instr=" SEQ Table \* ARABIC \s 7 ">
        <w:r w:rsidRPr="009D1D1C">
          <w:rPr>
            <w:noProof/>
          </w:rPr>
          <w:t>5</w:t>
        </w:r>
      </w:fldSimple>
      <w:r w:rsidRPr="009D1D1C">
        <w:t xml:space="preserve"> Facility Summary</w:t>
      </w:r>
      <w:bookmarkEnd w:id="159"/>
      <w:r w:rsidRPr="009D1D1C">
        <w:t xml:space="preserve"> (sum.txt)</w:t>
      </w:r>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pPr>
              <w:pStyle w:val="Table"/>
            </w:pPr>
            <w:r w:rsidRPr="009D1D1C">
              <w:t>Field Length</w:t>
            </w:r>
          </w:p>
        </w:tc>
        <w:tc>
          <w:tcPr>
            <w:tcW w:w="1170" w:type="dxa"/>
            <w:tcBorders>
              <w:top w:val="single" w:sz="4" w:space="0" w:color="auto"/>
            </w:tcBorders>
            <w:shd w:val="pct5" w:color="auto" w:fill="FFFFFF"/>
          </w:tcPr>
          <w:p w:rsidR="00993E7F" w:rsidRPr="009D1D1C" w:rsidRDefault="00993E7F">
            <w:pPr>
              <w:pStyle w:val="Table"/>
            </w:pPr>
            <w:r w:rsidRPr="009D1D1C">
              <w:t>Position</w:t>
            </w:r>
          </w:p>
        </w:tc>
        <w:tc>
          <w:tcPr>
            <w:tcW w:w="1170" w:type="dxa"/>
            <w:tcBorders>
              <w:top w:val="single" w:sz="4" w:space="0" w:color="auto"/>
            </w:tcBorders>
            <w:shd w:val="pct5" w:color="auto" w:fill="FFFFFF"/>
          </w:tcPr>
          <w:p w:rsidR="00993E7F" w:rsidRPr="009D1D1C" w:rsidRDefault="00993E7F">
            <w:pPr>
              <w:pStyle w:val="Table"/>
            </w:pPr>
            <w:r w:rsidRPr="009D1D1C">
              <w:t>Data Type</w:t>
            </w:r>
          </w:p>
        </w:tc>
        <w:tc>
          <w:tcPr>
            <w:tcW w:w="1260" w:type="dxa"/>
            <w:tcBorders>
              <w:top w:val="single" w:sz="4" w:space="0" w:color="auto"/>
            </w:tcBorders>
            <w:shd w:val="pct5" w:color="auto" w:fill="FFFFFF"/>
          </w:tcPr>
          <w:p w:rsidR="00993E7F" w:rsidRPr="009D1D1C" w:rsidRDefault="00993E7F">
            <w:pPr>
              <w:pStyle w:val="Table"/>
            </w:pPr>
            <w:r w:rsidRPr="009D1D1C">
              <w:t>Data Units</w:t>
            </w:r>
          </w:p>
        </w:tc>
        <w:tc>
          <w:tcPr>
            <w:tcW w:w="1530" w:type="dxa"/>
            <w:tcBorders>
              <w:top w:val="single" w:sz="4" w:space="0" w:color="auto"/>
            </w:tcBorders>
            <w:shd w:val="pct5" w:color="auto" w:fill="FFFFFF"/>
          </w:tcPr>
          <w:p w:rsidR="00993E7F" w:rsidRPr="009D1D1C" w:rsidRDefault="00993E7F">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Year</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Year.  Format YYYY.</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Month</w:t>
            </w:r>
          </w:p>
        </w:tc>
        <w:tc>
          <w:tcPr>
            <w:tcW w:w="990" w:type="dxa"/>
          </w:tcPr>
          <w:p w:rsidR="00993E7F" w:rsidRPr="009D1D1C" w:rsidRDefault="00993E7F">
            <w:pPr>
              <w:pStyle w:val="Table"/>
              <w:jc w:val="center"/>
            </w:pPr>
            <w:r w:rsidRPr="009D1D1C">
              <w:t>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01-12</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Month.</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Parent 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Parent DMIS ID.</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Functional Cost Code</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4th-Level MEPRS Code (Treatment Clinic Service).</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Treatment DMIS ID (Reporting DMIS ID).</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Dispositions</w:t>
            </w:r>
          </w:p>
        </w:tc>
        <w:tc>
          <w:tcPr>
            <w:tcW w:w="990" w:type="dxa"/>
          </w:tcPr>
          <w:p w:rsidR="00993E7F" w:rsidRPr="009D1D1C" w:rsidRDefault="00993E7F">
            <w:pPr>
              <w:pStyle w:val="Table"/>
              <w:jc w:val="center"/>
            </w:pPr>
            <w:r w:rsidRPr="009D1D1C">
              <w:t>11, 4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Count of inpatient dispositions.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Occupied Bed Days</w:t>
            </w:r>
          </w:p>
        </w:tc>
        <w:tc>
          <w:tcPr>
            <w:tcW w:w="990" w:type="dxa"/>
          </w:tcPr>
          <w:p w:rsidR="00993E7F" w:rsidRPr="009D1D1C" w:rsidRDefault="00993E7F">
            <w:pPr>
              <w:pStyle w:val="Table"/>
              <w:jc w:val="center"/>
            </w:pPr>
            <w:r w:rsidRPr="009D1D1C">
              <w:t>11, 4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rPr>
                <w:snapToGrid w:val="0"/>
              </w:rPr>
              <w:t>Count of occupied bed days.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Outpatient Visits</w:t>
            </w:r>
          </w:p>
        </w:tc>
        <w:tc>
          <w:tcPr>
            <w:tcW w:w="990" w:type="dxa"/>
          </w:tcPr>
          <w:p w:rsidR="00993E7F" w:rsidRPr="009D1D1C" w:rsidRDefault="00993E7F">
            <w:pPr>
              <w:pStyle w:val="Table"/>
              <w:jc w:val="center"/>
            </w:pPr>
            <w:r w:rsidRPr="009D1D1C">
              <w:t>11, 4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rPr>
                <w:snapToGrid w:val="0"/>
              </w:rPr>
              <w:t>Outpatient Visit count.</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Total Visits</w:t>
            </w:r>
          </w:p>
        </w:tc>
        <w:tc>
          <w:tcPr>
            <w:tcW w:w="990" w:type="dxa"/>
          </w:tcPr>
          <w:p w:rsidR="00993E7F" w:rsidRPr="009D1D1C" w:rsidRDefault="00993E7F">
            <w:pPr>
              <w:pStyle w:val="Table"/>
              <w:jc w:val="center"/>
            </w:pPr>
            <w:r w:rsidRPr="009D1D1C">
              <w:t>11, 4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t>Total count of visits.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Direct Expense</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rPr>
                <w:snapToGrid w:val="0"/>
              </w:rPr>
              <w:t>Direct Expenses.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Purified Expense</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rPr>
                <w:snapToGrid w:val="0"/>
              </w:rPr>
              <w:t>Purification Expenses (Expenses From Cost Pools)</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proofErr w:type="spellStart"/>
            <w:r w:rsidRPr="009D1D1C">
              <w:rPr>
                <w:snapToGrid w:val="0"/>
              </w:rPr>
              <w:t>Stepdown</w:t>
            </w:r>
            <w:proofErr w:type="spellEnd"/>
            <w:r w:rsidRPr="009D1D1C">
              <w:rPr>
                <w:snapToGrid w:val="0"/>
              </w:rPr>
              <w:t xml:space="preserve"> Expense From D</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Ancillary Expenses (Expenses From D)</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proofErr w:type="spellStart"/>
            <w:r w:rsidRPr="009D1D1C">
              <w:rPr>
                <w:snapToGrid w:val="0"/>
              </w:rPr>
              <w:lastRenderedPageBreak/>
              <w:t>Stepdown</w:t>
            </w:r>
            <w:proofErr w:type="spellEnd"/>
            <w:r w:rsidRPr="009D1D1C">
              <w:rPr>
                <w:snapToGrid w:val="0"/>
              </w:rPr>
              <w:t xml:space="preserve"> Expense From E</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Support Expenses (Expenses From E)</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proofErr w:type="spellStart"/>
            <w:r w:rsidRPr="009D1D1C">
              <w:rPr>
                <w:sz w:val="20"/>
              </w:rPr>
              <w:t>Stepdown</w:t>
            </w:r>
            <w:proofErr w:type="spellEnd"/>
            <w:r w:rsidRPr="009D1D1C">
              <w:rPr>
                <w:sz w:val="20"/>
              </w:rPr>
              <w:t xml:space="preserve"> Expense Contributed</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proofErr w:type="spellStart"/>
            <w:r w:rsidRPr="009D1D1C">
              <w:rPr>
                <w:snapToGrid w:val="0"/>
              </w:rPr>
              <w:t>Stepdown</w:t>
            </w:r>
            <w:proofErr w:type="spellEnd"/>
            <w:r w:rsidRPr="009D1D1C">
              <w:rPr>
                <w:snapToGrid w:val="0"/>
              </w:rPr>
              <w:t xml:space="preserve"> expenses contributed to allocation process.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Clinical Salary</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rPr>
                <w:snapToGrid w:val="0"/>
              </w:rPr>
              <w:t>Costs of clinical personnel salaries.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Administrative Clerical Salary</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rPr>
                <w:snapToGrid w:val="0"/>
              </w:rPr>
              <w:t>Costs of administrative and clerical salaries.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Direct Care Professional Salary</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rPr>
                <w:snapToGrid w:val="0"/>
              </w:rPr>
              <w:t>Costs of direct care professionals’ salaries.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Direct Care Paraprofessional Salary</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rPr>
                <w:snapToGrid w:val="0"/>
              </w:rPr>
              <w:t>Costs of direct care professionals’ salaries.</w:t>
            </w:r>
          </w:p>
        </w:tc>
      </w:tr>
      <w:tr w:rsidR="00993E7F" w:rsidRPr="009D1D1C">
        <w:trPr>
          <w:cantSplit/>
          <w:trHeight w:val="240"/>
        </w:trPr>
        <w:tc>
          <w:tcPr>
            <w:tcW w:w="1998" w:type="dxa"/>
            <w:tcBorders>
              <w:left w:val="single" w:sz="4" w:space="0" w:color="auto"/>
            </w:tcBorders>
          </w:tcPr>
          <w:p w:rsidR="00993E7F" w:rsidRPr="009D1D1C" w:rsidRDefault="00993E7F">
            <w:pPr>
              <w:rPr>
                <w:sz w:val="20"/>
              </w:rPr>
            </w:pPr>
            <w:r w:rsidRPr="009D1D1C">
              <w:rPr>
                <w:sz w:val="20"/>
              </w:rPr>
              <w:t>Registered Nurse Salary</w:t>
            </w:r>
          </w:p>
        </w:tc>
        <w:tc>
          <w:tcPr>
            <w:tcW w:w="990" w:type="dxa"/>
          </w:tcPr>
          <w:p w:rsidR="00993E7F" w:rsidRPr="009D1D1C" w:rsidRDefault="00993E7F">
            <w:pPr>
              <w:pStyle w:val="Table"/>
              <w:jc w:val="center"/>
            </w:pPr>
            <w:r w:rsidRPr="009D1D1C">
              <w:t>16, 2</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Decimal</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pPr>
            <w:r w:rsidRPr="009D1D1C">
              <w:rPr>
                <w:snapToGrid w:val="0"/>
              </w:rPr>
              <w:t>Costs of registered nurses’ salaries.</w:t>
            </w:r>
          </w:p>
        </w:tc>
      </w:tr>
    </w:tbl>
    <w:p w:rsidR="00993E7F" w:rsidRPr="009D1D1C" w:rsidRDefault="00993E7F"/>
    <w:p w:rsidR="00993E7F" w:rsidRPr="009D1D1C" w:rsidRDefault="00993E7F" w:rsidP="00B50FCE">
      <w:pPr>
        <w:pStyle w:val="Caption"/>
      </w:pPr>
      <w:bookmarkStart w:id="160" w:name="_Toc250642771"/>
      <w:r w:rsidRPr="009D1D1C">
        <w:t xml:space="preserve">Table </w:t>
      </w:r>
      <w:fldSimple w:instr=" STYLEREF 7 \s ">
        <w:r w:rsidRPr="009D1D1C">
          <w:rPr>
            <w:noProof/>
          </w:rPr>
          <w:t>A</w:t>
        </w:r>
      </w:fldSimple>
      <w:r w:rsidRPr="009D1D1C">
        <w:noBreakHyphen/>
      </w:r>
      <w:fldSimple w:instr=" SEQ Table \* ARABIC \s 7 ">
        <w:r w:rsidRPr="009D1D1C">
          <w:rPr>
            <w:noProof/>
          </w:rPr>
          <w:t>6</w:t>
        </w:r>
      </w:fldSimple>
      <w:r w:rsidRPr="009D1D1C">
        <w:t xml:space="preserve"> Ancillary CPT Counts</w:t>
      </w:r>
      <w:bookmarkEnd w:id="160"/>
      <w:r w:rsidRPr="009D1D1C">
        <w:t xml:space="preserve"> (cptwork.txt)</w:t>
      </w:r>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rsidP="00A6792A">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rsidP="00A6792A">
            <w:pPr>
              <w:pStyle w:val="Table"/>
            </w:pPr>
            <w:r w:rsidRPr="009D1D1C">
              <w:t>Field Length</w:t>
            </w:r>
          </w:p>
        </w:tc>
        <w:tc>
          <w:tcPr>
            <w:tcW w:w="1170" w:type="dxa"/>
            <w:tcBorders>
              <w:top w:val="single" w:sz="4" w:space="0" w:color="auto"/>
            </w:tcBorders>
            <w:shd w:val="pct5" w:color="auto" w:fill="FFFFFF"/>
          </w:tcPr>
          <w:p w:rsidR="00993E7F" w:rsidRPr="009D1D1C" w:rsidRDefault="00993E7F" w:rsidP="00A6792A">
            <w:pPr>
              <w:pStyle w:val="Table"/>
            </w:pPr>
            <w:r w:rsidRPr="009D1D1C">
              <w:t>Position</w:t>
            </w:r>
          </w:p>
        </w:tc>
        <w:tc>
          <w:tcPr>
            <w:tcW w:w="1170" w:type="dxa"/>
            <w:tcBorders>
              <w:top w:val="single" w:sz="4" w:space="0" w:color="auto"/>
            </w:tcBorders>
            <w:shd w:val="pct5" w:color="auto" w:fill="FFFFFF"/>
          </w:tcPr>
          <w:p w:rsidR="00993E7F" w:rsidRPr="009D1D1C" w:rsidRDefault="00993E7F" w:rsidP="00A6792A">
            <w:pPr>
              <w:pStyle w:val="Table"/>
            </w:pPr>
            <w:r w:rsidRPr="009D1D1C">
              <w:t>Data Type</w:t>
            </w:r>
          </w:p>
        </w:tc>
        <w:tc>
          <w:tcPr>
            <w:tcW w:w="1260" w:type="dxa"/>
            <w:tcBorders>
              <w:top w:val="single" w:sz="4" w:space="0" w:color="auto"/>
            </w:tcBorders>
            <w:shd w:val="pct5" w:color="auto" w:fill="FFFFFF"/>
          </w:tcPr>
          <w:p w:rsidR="00993E7F" w:rsidRPr="009D1D1C" w:rsidRDefault="00993E7F" w:rsidP="00A6792A">
            <w:pPr>
              <w:pStyle w:val="Table"/>
            </w:pPr>
            <w:r w:rsidRPr="009D1D1C">
              <w:t>Data Units</w:t>
            </w:r>
          </w:p>
        </w:tc>
        <w:tc>
          <w:tcPr>
            <w:tcW w:w="1530" w:type="dxa"/>
            <w:tcBorders>
              <w:top w:val="single" w:sz="4" w:space="0" w:color="auto"/>
            </w:tcBorders>
            <w:shd w:val="pct5" w:color="auto" w:fill="FFFFFF"/>
          </w:tcPr>
          <w:p w:rsidR="00993E7F" w:rsidRPr="009D1D1C" w:rsidRDefault="00993E7F" w:rsidP="00A6792A">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rsidP="00A6792A">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rsidP="00A6792A">
            <w:pPr>
              <w:pStyle w:val="Table"/>
              <w:rPr>
                <w:snapToGrid w:val="0"/>
              </w:rPr>
            </w:pPr>
            <w:r w:rsidRPr="009D1D1C">
              <w:rPr>
                <w:snapToGrid w:val="0"/>
              </w:rPr>
              <w:t>Fiscal Year</w:t>
            </w:r>
          </w:p>
        </w:tc>
        <w:tc>
          <w:tcPr>
            <w:tcW w:w="990" w:type="dxa"/>
          </w:tcPr>
          <w:p w:rsidR="00993E7F" w:rsidRPr="009D1D1C" w:rsidRDefault="00993E7F" w:rsidP="00A6792A">
            <w:pPr>
              <w:pStyle w:val="Table"/>
              <w:jc w:val="center"/>
            </w:pPr>
            <w:r w:rsidRPr="009D1D1C">
              <w:t>4</w:t>
            </w:r>
          </w:p>
        </w:tc>
        <w:tc>
          <w:tcPr>
            <w:tcW w:w="1170" w:type="dxa"/>
          </w:tcPr>
          <w:p w:rsidR="00993E7F" w:rsidRPr="009D1D1C" w:rsidRDefault="00993E7F" w:rsidP="00A6792A">
            <w:pPr>
              <w:pStyle w:val="Table"/>
            </w:pPr>
            <w:r w:rsidRPr="009D1D1C">
              <w:t>Delimited</w:t>
            </w:r>
          </w:p>
        </w:tc>
        <w:tc>
          <w:tcPr>
            <w:tcW w:w="1170" w:type="dxa"/>
          </w:tcPr>
          <w:p w:rsidR="00993E7F" w:rsidRPr="009D1D1C" w:rsidRDefault="00993E7F" w:rsidP="00A6792A">
            <w:pPr>
              <w:pStyle w:val="Table"/>
              <w:rPr>
                <w:snapToGrid w:val="0"/>
              </w:rPr>
            </w:pPr>
            <w:r w:rsidRPr="009D1D1C">
              <w:rPr>
                <w:snapToGrid w:val="0"/>
              </w:rPr>
              <w:t>Character</w:t>
            </w:r>
          </w:p>
        </w:tc>
        <w:tc>
          <w:tcPr>
            <w:tcW w:w="1260" w:type="dxa"/>
          </w:tcPr>
          <w:p w:rsidR="00993E7F" w:rsidRPr="009D1D1C" w:rsidRDefault="00993E7F" w:rsidP="00A6792A">
            <w:pPr>
              <w:pStyle w:val="Table"/>
            </w:pPr>
            <w:r w:rsidRPr="009D1D1C">
              <w:t>N/A</w:t>
            </w:r>
          </w:p>
        </w:tc>
        <w:tc>
          <w:tcPr>
            <w:tcW w:w="1530" w:type="dxa"/>
          </w:tcPr>
          <w:p w:rsidR="00993E7F" w:rsidRPr="009D1D1C" w:rsidRDefault="00993E7F" w:rsidP="00A6792A">
            <w:pPr>
              <w:pStyle w:val="Table"/>
            </w:pPr>
            <w:r w:rsidRPr="009D1D1C">
              <w:t>None</w:t>
            </w:r>
          </w:p>
        </w:tc>
        <w:tc>
          <w:tcPr>
            <w:tcW w:w="4950" w:type="dxa"/>
            <w:tcBorders>
              <w:right w:val="single" w:sz="4" w:space="0" w:color="auto"/>
            </w:tcBorders>
          </w:tcPr>
          <w:p w:rsidR="00993E7F" w:rsidRPr="009D1D1C" w:rsidRDefault="00993E7F" w:rsidP="00A6792A">
            <w:pPr>
              <w:pStyle w:val="Table"/>
              <w:rPr>
                <w:snapToGrid w:val="0"/>
              </w:rPr>
            </w:pPr>
            <w:r w:rsidRPr="009D1D1C">
              <w:rPr>
                <w:snapToGrid w:val="0"/>
              </w:rPr>
              <w:t>Fiscal Year.  Format YYYY.</w:t>
            </w:r>
          </w:p>
        </w:tc>
      </w:tr>
      <w:tr w:rsidR="00993E7F" w:rsidRPr="009D1D1C">
        <w:trPr>
          <w:cantSplit/>
          <w:trHeight w:val="240"/>
        </w:trPr>
        <w:tc>
          <w:tcPr>
            <w:tcW w:w="1998" w:type="dxa"/>
            <w:tcBorders>
              <w:left w:val="single" w:sz="4" w:space="0" w:color="auto"/>
            </w:tcBorders>
          </w:tcPr>
          <w:p w:rsidR="00993E7F" w:rsidRPr="009D1D1C" w:rsidRDefault="00993E7F" w:rsidP="00A6792A">
            <w:pPr>
              <w:pStyle w:val="Table"/>
              <w:rPr>
                <w:snapToGrid w:val="0"/>
              </w:rPr>
            </w:pPr>
            <w:r w:rsidRPr="009D1D1C">
              <w:rPr>
                <w:snapToGrid w:val="0"/>
              </w:rPr>
              <w:t>Fiscal Month</w:t>
            </w:r>
          </w:p>
        </w:tc>
        <w:tc>
          <w:tcPr>
            <w:tcW w:w="990" w:type="dxa"/>
          </w:tcPr>
          <w:p w:rsidR="00993E7F" w:rsidRPr="009D1D1C" w:rsidRDefault="00993E7F" w:rsidP="000B20AB">
            <w:pPr>
              <w:pStyle w:val="Table"/>
              <w:jc w:val="center"/>
            </w:pPr>
            <w:r w:rsidRPr="009D1D1C">
              <w:t>4</w:t>
            </w:r>
          </w:p>
        </w:tc>
        <w:tc>
          <w:tcPr>
            <w:tcW w:w="1170" w:type="dxa"/>
          </w:tcPr>
          <w:p w:rsidR="00993E7F" w:rsidRPr="009D1D1C" w:rsidRDefault="00993E7F" w:rsidP="00A6792A">
            <w:pPr>
              <w:pStyle w:val="Table"/>
            </w:pPr>
            <w:r w:rsidRPr="009D1D1C">
              <w:t>Delimited</w:t>
            </w:r>
          </w:p>
        </w:tc>
        <w:tc>
          <w:tcPr>
            <w:tcW w:w="1170" w:type="dxa"/>
          </w:tcPr>
          <w:p w:rsidR="00993E7F" w:rsidRPr="009D1D1C" w:rsidRDefault="00993E7F" w:rsidP="00A6792A">
            <w:pPr>
              <w:pStyle w:val="Table"/>
              <w:rPr>
                <w:snapToGrid w:val="0"/>
              </w:rPr>
            </w:pPr>
            <w:r w:rsidRPr="009D1D1C">
              <w:rPr>
                <w:snapToGrid w:val="0"/>
              </w:rPr>
              <w:t>Character</w:t>
            </w:r>
          </w:p>
        </w:tc>
        <w:tc>
          <w:tcPr>
            <w:tcW w:w="1260" w:type="dxa"/>
          </w:tcPr>
          <w:p w:rsidR="00993E7F" w:rsidRPr="009D1D1C" w:rsidRDefault="00993E7F" w:rsidP="00A6792A">
            <w:pPr>
              <w:pStyle w:val="Table"/>
            </w:pPr>
            <w:r w:rsidRPr="009D1D1C">
              <w:t>N/A</w:t>
            </w:r>
          </w:p>
        </w:tc>
        <w:tc>
          <w:tcPr>
            <w:tcW w:w="1530" w:type="dxa"/>
          </w:tcPr>
          <w:p w:rsidR="00993E7F" w:rsidRPr="009D1D1C" w:rsidRDefault="00993E7F" w:rsidP="00A6792A">
            <w:pPr>
              <w:pStyle w:val="Table"/>
            </w:pPr>
            <w:r w:rsidRPr="009D1D1C">
              <w:t>01-12</w:t>
            </w:r>
          </w:p>
        </w:tc>
        <w:tc>
          <w:tcPr>
            <w:tcW w:w="4950" w:type="dxa"/>
            <w:tcBorders>
              <w:right w:val="single" w:sz="4" w:space="0" w:color="auto"/>
            </w:tcBorders>
          </w:tcPr>
          <w:p w:rsidR="00993E7F" w:rsidRPr="009D1D1C" w:rsidRDefault="00993E7F" w:rsidP="00A6792A">
            <w:pPr>
              <w:pStyle w:val="Table"/>
              <w:rPr>
                <w:snapToGrid w:val="0"/>
              </w:rPr>
            </w:pPr>
            <w:r w:rsidRPr="009D1D1C">
              <w:rPr>
                <w:snapToGrid w:val="0"/>
              </w:rPr>
              <w:t>Fiscal Month.</w:t>
            </w:r>
          </w:p>
        </w:tc>
      </w:tr>
      <w:tr w:rsidR="00993E7F" w:rsidRPr="009D1D1C">
        <w:trPr>
          <w:cantSplit/>
          <w:trHeight w:val="240"/>
        </w:trPr>
        <w:tc>
          <w:tcPr>
            <w:tcW w:w="1998" w:type="dxa"/>
            <w:tcBorders>
              <w:left w:val="single" w:sz="4" w:space="0" w:color="auto"/>
            </w:tcBorders>
          </w:tcPr>
          <w:p w:rsidR="00993E7F" w:rsidRPr="009D1D1C" w:rsidRDefault="00993E7F" w:rsidP="00A6792A">
            <w:pPr>
              <w:pStyle w:val="Table"/>
              <w:rPr>
                <w:snapToGrid w:val="0"/>
              </w:rPr>
            </w:pPr>
            <w:r w:rsidRPr="009D1D1C">
              <w:rPr>
                <w:snapToGrid w:val="0"/>
              </w:rPr>
              <w:t>Parent DMIS ID</w:t>
            </w:r>
          </w:p>
        </w:tc>
        <w:tc>
          <w:tcPr>
            <w:tcW w:w="990" w:type="dxa"/>
          </w:tcPr>
          <w:p w:rsidR="00993E7F" w:rsidRPr="009D1D1C" w:rsidRDefault="00993E7F" w:rsidP="00A6792A">
            <w:pPr>
              <w:pStyle w:val="Table"/>
              <w:jc w:val="center"/>
            </w:pPr>
            <w:r w:rsidRPr="009D1D1C">
              <w:t>4</w:t>
            </w:r>
          </w:p>
        </w:tc>
        <w:tc>
          <w:tcPr>
            <w:tcW w:w="1170" w:type="dxa"/>
          </w:tcPr>
          <w:p w:rsidR="00993E7F" w:rsidRPr="009D1D1C" w:rsidRDefault="00993E7F" w:rsidP="00A6792A">
            <w:pPr>
              <w:pStyle w:val="Table"/>
            </w:pPr>
            <w:r w:rsidRPr="009D1D1C">
              <w:t>Delimited</w:t>
            </w:r>
          </w:p>
        </w:tc>
        <w:tc>
          <w:tcPr>
            <w:tcW w:w="1170" w:type="dxa"/>
          </w:tcPr>
          <w:p w:rsidR="00993E7F" w:rsidRPr="009D1D1C" w:rsidRDefault="00993E7F" w:rsidP="00A6792A">
            <w:pPr>
              <w:pStyle w:val="Table"/>
              <w:rPr>
                <w:snapToGrid w:val="0"/>
              </w:rPr>
            </w:pPr>
            <w:r w:rsidRPr="009D1D1C">
              <w:rPr>
                <w:snapToGrid w:val="0"/>
              </w:rPr>
              <w:t>Character</w:t>
            </w:r>
          </w:p>
        </w:tc>
        <w:tc>
          <w:tcPr>
            <w:tcW w:w="1260" w:type="dxa"/>
          </w:tcPr>
          <w:p w:rsidR="00993E7F" w:rsidRPr="009D1D1C" w:rsidRDefault="00993E7F" w:rsidP="00A6792A">
            <w:pPr>
              <w:pStyle w:val="Table"/>
            </w:pPr>
            <w:r w:rsidRPr="009D1D1C">
              <w:t>N/A</w:t>
            </w:r>
          </w:p>
        </w:tc>
        <w:tc>
          <w:tcPr>
            <w:tcW w:w="1530" w:type="dxa"/>
          </w:tcPr>
          <w:p w:rsidR="00993E7F" w:rsidRPr="009D1D1C" w:rsidRDefault="00993E7F" w:rsidP="00A6792A">
            <w:pPr>
              <w:pStyle w:val="Table"/>
            </w:pPr>
            <w:r w:rsidRPr="009D1D1C">
              <w:t>None</w:t>
            </w:r>
          </w:p>
        </w:tc>
        <w:tc>
          <w:tcPr>
            <w:tcW w:w="4950" w:type="dxa"/>
            <w:tcBorders>
              <w:right w:val="single" w:sz="4" w:space="0" w:color="auto"/>
            </w:tcBorders>
          </w:tcPr>
          <w:p w:rsidR="00993E7F" w:rsidRPr="009D1D1C" w:rsidRDefault="00993E7F" w:rsidP="00A6792A">
            <w:pPr>
              <w:pStyle w:val="Table"/>
              <w:rPr>
                <w:snapToGrid w:val="0"/>
              </w:rPr>
            </w:pPr>
            <w:r w:rsidRPr="009D1D1C">
              <w:rPr>
                <w:snapToGrid w:val="0"/>
              </w:rPr>
              <w:t>Parent DMIS ID.</w:t>
            </w:r>
          </w:p>
        </w:tc>
      </w:tr>
      <w:tr w:rsidR="00993E7F" w:rsidRPr="009D1D1C">
        <w:trPr>
          <w:cantSplit/>
          <w:trHeight w:val="240"/>
        </w:trPr>
        <w:tc>
          <w:tcPr>
            <w:tcW w:w="1998" w:type="dxa"/>
            <w:tcBorders>
              <w:left w:val="single" w:sz="4" w:space="0" w:color="auto"/>
            </w:tcBorders>
          </w:tcPr>
          <w:p w:rsidR="00993E7F" w:rsidRPr="009D1D1C" w:rsidRDefault="00993E7F" w:rsidP="00A6792A">
            <w:pPr>
              <w:pStyle w:val="Table"/>
              <w:rPr>
                <w:snapToGrid w:val="0"/>
              </w:rPr>
            </w:pPr>
            <w:r w:rsidRPr="009D1D1C">
              <w:rPr>
                <w:snapToGrid w:val="0"/>
              </w:rPr>
              <w:t>Functional Cost Code</w:t>
            </w:r>
          </w:p>
        </w:tc>
        <w:tc>
          <w:tcPr>
            <w:tcW w:w="990" w:type="dxa"/>
          </w:tcPr>
          <w:p w:rsidR="00993E7F" w:rsidRPr="009D1D1C" w:rsidRDefault="00993E7F" w:rsidP="00A6792A">
            <w:pPr>
              <w:pStyle w:val="Table"/>
              <w:jc w:val="center"/>
            </w:pPr>
            <w:r w:rsidRPr="009D1D1C">
              <w:t>4</w:t>
            </w:r>
          </w:p>
        </w:tc>
        <w:tc>
          <w:tcPr>
            <w:tcW w:w="1170" w:type="dxa"/>
          </w:tcPr>
          <w:p w:rsidR="00993E7F" w:rsidRPr="009D1D1C" w:rsidRDefault="00993E7F" w:rsidP="00A6792A">
            <w:pPr>
              <w:pStyle w:val="Table"/>
            </w:pPr>
            <w:r w:rsidRPr="009D1D1C">
              <w:t>Delimited</w:t>
            </w:r>
          </w:p>
        </w:tc>
        <w:tc>
          <w:tcPr>
            <w:tcW w:w="1170" w:type="dxa"/>
          </w:tcPr>
          <w:p w:rsidR="00993E7F" w:rsidRPr="009D1D1C" w:rsidRDefault="00993E7F" w:rsidP="00A6792A">
            <w:pPr>
              <w:pStyle w:val="Table"/>
              <w:rPr>
                <w:snapToGrid w:val="0"/>
              </w:rPr>
            </w:pPr>
            <w:r w:rsidRPr="009D1D1C">
              <w:rPr>
                <w:snapToGrid w:val="0"/>
              </w:rPr>
              <w:t>Character</w:t>
            </w:r>
          </w:p>
        </w:tc>
        <w:tc>
          <w:tcPr>
            <w:tcW w:w="1260" w:type="dxa"/>
          </w:tcPr>
          <w:p w:rsidR="00993E7F" w:rsidRPr="009D1D1C" w:rsidRDefault="00993E7F" w:rsidP="00A6792A">
            <w:pPr>
              <w:pStyle w:val="Table"/>
            </w:pPr>
            <w:r w:rsidRPr="009D1D1C">
              <w:t>N/A</w:t>
            </w:r>
          </w:p>
        </w:tc>
        <w:tc>
          <w:tcPr>
            <w:tcW w:w="1530" w:type="dxa"/>
          </w:tcPr>
          <w:p w:rsidR="00993E7F" w:rsidRPr="009D1D1C" w:rsidRDefault="00993E7F" w:rsidP="00A6792A">
            <w:pPr>
              <w:pStyle w:val="Table"/>
            </w:pPr>
            <w:r w:rsidRPr="009D1D1C">
              <w:t>None</w:t>
            </w:r>
          </w:p>
        </w:tc>
        <w:tc>
          <w:tcPr>
            <w:tcW w:w="4950" w:type="dxa"/>
            <w:tcBorders>
              <w:right w:val="single" w:sz="4" w:space="0" w:color="auto"/>
            </w:tcBorders>
          </w:tcPr>
          <w:p w:rsidR="00993E7F" w:rsidRPr="009D1D1C" w:rsidRDefault="00993E7F" w:rsidP="00A6792A">
            <w:pPr>
              <w:pStyle w:val="Table"/>
              <w:rPr>
                <w:snapToGrid w:val="0"/>
              </w:rPr>
            </w:pPr>
            <w:r w:rsidRPr="009D1D1C">
              <w:rPr>
                <w:snapToGrid w:val="0"/>
              </w:rPr>
              <w:t>4th-Level MEPRS Code (Treatment Clinic Service).</w:t>
            </w:r>
          </w:p>
        </w:tc>
      </w:tr>
      <w:tr w:rsidR="00993E7F" w:rsidRPr="009D1D1C">
        <w:trPr>
          <w:cantSplit/>
          <w:trHeight w:val="240"/>
        </w:trPr>
        <w:tc>
          <w:tcPr>
            <w:tcW w:w="1998" w:type="dxa"/>
            <w:tcBorders>
              <w:left w:val="single" w:sz="4" w:space="0" w:color="auto"/>
            </w:tcBorders>
          </w:tcPr>
          <w:p w:rsidR="00993E7F" w:rsidRPr="009D1D1C" w:rsidRDefault="00993E7F" w:rsidP="00A6792A">
            <w:pPr>
              <w:pStyle w:val="Table"/>
              <w:rPr>
                <w:snapToGrid w:val="0"/>
              </w:rPr>
            </w:pPr>
            <w:r w:rsidRPr="009D1D1C">
              <w:rPr>
                <w:snapToGrid w:val="0"/>
              </w:rPr>
              <w:t>DMIS ID</w:t>
            </w:r>
          </w:p>
        </w:tc>
        <w:tc>
          <w:tcPr>
            <w:tcW w:w="990" w:type="dxa"/>
          </w:tcPr>
          <w:p w:rsidR="00993E7F" w:rsidRPr="009D1D1C" w:rsidRDefault="00993E7F" w:rsidP="00A6792A">
            <w:pPr>
              <w:pStyle w:val="Table"/>
              <w:jc w:val="center"/>
            </w:pPr>
            <w:r w:rsidRPr="009D1D1C">
              <w:t>4</w:t>
            </w:r>
          </w:p>
        </w:tc>
        <w:tc>
          <w:tcPr>
            <w:tcW w:w="1170" w:type="dxa"/>
          </w:tcPr>
          <w:p w:rsidR="00993E7F" w:rsidRPr="009D1D1C" w:rsidRDefault="00993E7F" w:rsidP="00A6792A">
            <w:pPr>
              <w:pStyle w:val="Table"/>
            </w:pPr>
            <w:r w:rsidRPr="009D1D1C">
              <w:t>Delimited</w:t>
            </w:r>
          </w:p>
        </w:tc>
        <w:tc>
          <w:tcPr>
            <w:tcW w:w="1170" w:type="dxa"/>
          </w:tcPr>
          <w:p w:rsidR="00993E7F" w:rsidRPr="009D1D1C" w:rsidRDefault="00993E7F" w:rsidP="00A6792A">
            <w:pPr>
              <w:pStyle w:val="Table"/>
              <w:rPr>
                <w:snapToGrid w:val="0"/>
              </w:rPr>
            </w:pPr>
            <w:r w:rsidRPr="009D1D1C">
              <w:rPr>
                <w:snapToGrid w:val="0"/>
              </w:rPr>
              <w:t>Character</w:t>
            </w:r>
          </w:p>
        </w:tc>
        <w:tc>
          <w:tcPr>
            <w:tcW w:w="1260" w:type="dxa"/>
          </w:tcPr>
          <w:p w:rsidR="00993E7F" w:rsidRPr="009D1D1C" w:rsidRDefault="00993E7F" w:rsidP="00A6792A">
            <w:pPr>
              <w:pStyle w:val="Table"/>
            </w:pPr>
            <w:r w:rsidRPr="009D1D1C">
              <w:t>N/A</w:t>
            </w:r>
          </w:p>
        </w:tc>
        <w:tc>
          <w:tcPr>
            <w:tcW w:w="1530" w:type="dxa"/>
          </w:tcPr>
          <w:p w:rsidR="00993E7F" w:rsidRPr="009D1D1C" w:rsidRDefault="00993E7F" w:rsidP="00A6792A">
            <w:pPr>
              <w:pStyle w:val="Table"/>
            </w:pPr>
            <w:r w:rsidRPr="009D1D1C">
              <w:t>None</w:t>
            </w:r>
          </w:p>
        </w:tc>
        <w:tc>
          <w:tcPr>
            <w:tcW w:w="4950" w:type="dxa"/>
            <w:tcBorders>
              <w:right w:val="single" w:sz="4" w:space="0" w:color="auto"/>
            </w:tcBorders>
          </w:tcPr>
          <w:p w:rsidR="00993E7F" w:rsidRPr="009D1D1C" w:rsidRDefault="00993E7F" w:rsidP="00A6792A">
            <w:pPr>
              <w:pStyle w:val="Table"/>
              <w:rPr>
                <w:snapToGrid w:val="0"/>
              </w:rPr>
            </w:pPr>
            <w:r w:rsidRPr="009D1D1C">
              <w:rPr>
                <w:snapToGrid w:val="0"/>
              </w:rPr>
              <w:t>Treatment DMIS ID (Reporting DMIS ID).</w:t>
            </w:r>
          </w:p>
        </w:tc>
      </w:tr>
      <w:tr w:rsidR="00993E7F" w:rsidRPr="009D1D1C">
        <w:trPr>
          <w:cantSplit/>
          <w:trHeight w:val="240"/>
        </w:trPr>
        <w:tc>
          <w:tcPr>
            <w:tcW w:w="1998" w:type="dxa"/>
            <w:tcBorders>
              <w:left w:val="single" w:sz="4" w:space="0" w:color="auto"/>
            </w:tcBorders>
          </w:tcPr>
          <w:p w:rsidR="00993E7F" w:rsidRPr="009D1D1C" w:rsidRDefault="00993E7F" w:rsidP="00A6792A">
            <w:pPr>
              <w:rPr>
                <w:sz w:val="20"/>
              </w:rPr>
            </w:pPr>
            <w:r w:rsidRPr="009D1D1C">
              <w:rPr>
                <w:sz w:val="20"/>
              </w:rPr>
              <w:t>CPT-4</w:t>
            </w:r>
          </w:p>
        </w:tc>
        <w:tc>
          <w:tcPr>
            <w:tcW w:w="990" w:type="dxa"/>
          </w:tcPr>
          <w:p w:rsidR="00993E7F" w:rsidRPr="009D1D1C" w:rsidRDefault="00993E7F" w:rsidP="00A6792A">
            <w:pPr>
              <w:pStyle w:val="Table"/>
              <w:jc w:val="center"/>
            </w:pPr>
            <w:r w:rsidRPr="009D1D1C">
              <w:t>5</w:t>
            </w:r>
          </w:p>
        </w:tc>
        <w:tc>
          <w:tcPr>
            <w:tcW w:w="1170" w:type="dxa"/>
          </w:tcPr>
          <w:p w:rsidR="00993E7F" w:rsidRPr="009D1D1C" w:rsidRDefault="00993E7F" w:rsidP="00A6792A">
            <w:pPr>
              <w:pStyle w:val="Table"/>
            </w:pPr>
            <w:r w:rsidRPr="009D1D1C">
              <w:t>Delimited</w:t>
            </w:r>
          </w:p>
        </w:tc>
        <w:tc>
          <w:tcPr>
            <w:tcW w:w="1170" w:type="dxa"/>
          </w:tcPr>
          <w:p w:rsidR="00993E7F" w:rsidRPr="009D1D1C" w:rsidRDefault="00993E7F" w:rsidP="00A6792A">
            <w:pPr>
              <w:pStyle w:val="Table"/>
              <w:rPr>
                <w:snapToGrid w:val="0"/>
              </w:rPr>
            </w:pPr>
            <w:r w:rsidRPr="009D1D1C">
              <w:rPr>
                <w:snapToGrid w:val="0"/>
              </w:rPr>
              <w:t>Character</w:t>
            </w:r>
          </w:p>
        </w:tc>
        <w:tc>
          <w:tcPr>
            <w:tcW w:w="1260" w:type="dxa"/>
          </w:tcPr>
          <w:p w:rsidR="00993E7F" w:rsidRPr="009D1D1C" w:rsidRDefault="00993E7F" w:rsidP="00A6792A">
            <w:pPr>
              <w:pStyle w:val="Table"/>
            </w:pPr>
            <w:r w:rsidRPr="009D1D1C">
              <w:t>N/A</w:t>
            </w:r>
          </w:p>
        </w:tc>
        <w:tc>
          <w:tcPr>
            <w:tcW w:w="1530" w:type="dxa"/>
          </w:tcPr>
          <w:p w:rsidR="00993E7F" w:rsidRPr="009D1D1C" w:rsidRDefault="00993E7F" w:rsidP="00A6792A">
            <w:pPr>
              <w:pStyle w:val="Table"/>
            </w:pPr>
            <w:r w:rsidRPr="009D1D1C">
              <w:t>None</w:t>
            </w:r>
          </w:p>
        </w:tc>
        <w:tc>
          <w:tcPr>
            <w:tcW w:w="4950" w:type="dxa"/>
            <w:tcBorders>
              <w:right w:val="single" w:sz="4" w:space="0" w:color="auto"/>
            </w:tcBorders>
          </w:tcPr>
          <w:p w:rsidR="00993E7F" w:rsidRPr="009D1D1C" w:rsidRDefault="00993E7F" w:rsidP="00A6792A">
            <w:pPr>
              <w:pStyle w:val="Table"/>
              <w:rPr>
                <w:snapToGrid w:val="0"/>
              </w:rPr>
            </w:pPr>
            <w:r w:rsidRPr="009D1D1C">
              <w:rPr>
                <w:snapToGrid w:val="0"/>
              </w:rPr>
              <w:t>Current Procedural Terminology Version 4 (CPT-4) code</w:t>
            </w:r>
          </w:p>
        </w:tc>
      </w:tr>
      <w:tr w:rsidR="00993E7F" w:rsidRPr="009D1D1C">
        <w:trPr>
          <w:cantSplit/>
          <w:trHeight w:val="240"/>
        </w:trPr>
        <w:tc>
          <w:tcPr>
            <w:tcW w:w="1998" w:type="dxa"/>
            <w:tcBorders>
              <w:left w:val="single" w:sz="4" w:space="0" w:color="auto"/>
            </w:tcBorders>
          </w:tcPr>
          <w:p w:rsidR="00993E7F" w:rsidRPr="009D1D1C" w:rsidRDefault="00993E7F" w:rsidP="00A6792A">
            <w:pPr>
              <w:rPr>
                <w:sz w:val="20"/>
              </w:rPr>
            </w:pPr>
            <w:r w:rsidRPr="009D1D1C">
              <w:rPr>
                <w:sz w:val="20"/>
              </w:rPr>
              <w:t>CPT Modifier</w:t>
            </w:r>
          </w:p>
        </w:tc>
        <w:tc>
          <w:tcPr>
            <w:tcW w:w="990" w:type="dxa"/>
          </w:tcPr>
          <w:p w:rsidR="00993E7F" w:rsidRPr="009D1D1C" w:rsidRDefault="00993E7F" w:rsidP="00A6792A">
            <w:pPr>
              <w:pStyle w:val="Table"/>
              <w:jc w:val="center"/>
            </w:pPr>
            <w:r w:rsidRPr="009D1D1C">
              <w:t>2</w:t>
            </w:r>
          </w:p>
        </w:tc>
        <w:tc>
          <w:tcPr>
            <w:tcW w:w="1170" w:type="dxa"/>
          </w:tcPr>
          <w:p w:rsidR="00993E7F" w:rsidRPr="009D1D1C" w:rsidRDefault="00993E7F" w:rsidP="00A6792A">
            <w:pPr>
              <w:pStyle w:val="Table"/>
            </w:pPr>
            <w:r w:rsidRPr="009D1D1C">
              <w:t>Delimited</w:t>
            </w:r>
          </w:p>
        </w:tc>
        <w:tc>
          <w:tcPr>
            <w:tcW w:w="1170" w:type="dxa"/>
          </w:tcPr>
          <w:p w:rsidR="00993E7F" w:rsidRPr="009D1D1C" w:rsidRDefault="00993E7F" w:rsidP="00A6792A">
            <w:pPr>
              <w:pStyle w:val="Table"/>
              <w:rPr>
                <w:snapToGrid w:val="0"/>
              </w:rPr>
            </w:pPr>
            <w:r w:rsidRPr="009D1D1C">
              <w:rPr>
                <w:snapToGrid w:val="0"/>
              </w:rPr>
              <w:t>Character</w:t>
            </w:r>
          </w:p>
        </w:tc>
        <w:tc>
          <w:tcPr>
            <w:tcW w:w="1260" w:type="dxa"/>
          </w:tcPr>
          <w:p w:rsidR="00993E7F" w:rsidRPr="009D1D1C" w:rsidRDefault="00993E7F" w:rsidP="00A6792A">
            <w:pPr>
              <w:pStyle w:val="Table"/>
            </w:pPr>
            <w:r w:rsidRPr="009D1D1C">
              <w:t>N/A</w:t>
            </w:r>
          </w:p>
        </w:tc>
        <w:tc>
          <w:tcPr>
            <w:tcW w:w="1530" w:type="dxa"/>
          </w:tcPr>
          <w:p w:rsidR="00993E7F" w:rsidRPr="009D1D1C" w:rsidRDefault="00993E7F" w:rsidP="00A6792A">
            <w:pPr>
              <w:pStyle w:val="Table"/>
            </w:pPr>
            <w:r w:rsidRPr="009D1D1C">
              <w:t>None</w:t>
            </w:r>
          </w:p>
        </w:tc>
        <w:tc>
          <w:tcPr>
            <w:tcW w:w="4950" w:type="dxa"/>
            <w:tcBorders>
              <w:right w:val="single" w:sz="4" w:space="0" w:color="auto"/>
            </w:tcBorders>
          </w:tcPr>
          <w:p w:rsidR="00993E7F" w:rsidRPr="009D1D1C" w:rsidRDefault="00993E7F" w:rsidP="00A6792A">
            <w:pPr>
              <w:pStyle w:val="Table"/>
            </w:pPr>
            <w:r w:rsidRPr="009D1D1C">
              <w:t>CPT-4 code modifier.</w:t>
            </w:r>
          </w:p>
        </w:tc>
      </w:tr>
      <w:tr w:rsidR="00993E7F" w:rsidRPr="009D1D1C">
        <w:trPr>
          <w:cantSplit/>
          <w:trHeight w:val="240"/>
        </w:trPr>
        <w:tc>
          <w:tcPr>
            <w:tcW w:w="1998" w:type="dxa"/>
            <w:tcBorders>
              <w:left w:val="single" w:sz="4" w:space="0" w:color="auto"/>
            </w:tcBorders>
          </w:tcPr>
          <w:p w:rsidR="00993E7F" w:rsidRPr="009D1D1C" w:rsidRDefault="00993E7F" w:rsidP="00A6792A">
            <w:pPr>
              <w:rPr>
                <w:sz w:val="20"/>
              </w:rPr>
            </w:pPr>
            <w:r w:rsidRPr="009D1D1C">
              <w:rPr>
                <w:sz w:val="20"/>
              </w:rPr>
              <w:t>Raw Workload Count</w:t>
            </w:r>
          </w:p>
        </w:tc>
        <w:tc>
          <w:tcPr>
            <w:tcW w:w="990" w:type="dxa"/>
          </w:tcPr>
          <w:p w:rsidR="00993E7F" w:rsidRPr="009D1D1C" w:rsidRDefault="00993E7F" w:rsidP="00A6792A">
            <w:pPr>
              <w:pStyle w:val="Table"/>
              <w:jc w:val="center"/>
            </w:pPr>
            <w:r w:rsidRPr="009D1D1C">
              <w:t>10,2</w:t>
            </w:r>
          </w:p>
        </w:tc>
        <w:tc>
          <w:tcPr>
            <w:tcW w:w="1170" w:type="dxa"/>
          </w:tcPr>
          <w:p w:rsidR="00993E7F" w:rsidRPr="009D1D1C" w:rsidRDefault="00993E7F" w:rsidP="00A6792A">
            <w:pPr>
              <w:pStyle w:val="Table"/>
            </w:pPr>
            <w:r w:rsidRPr="009D1D1C">
              <w:t>Delimited</w:t>
            </w:r>
          </w:p>
        </w:tc>
        <w:tc>
          <w:tcPr>
            <w:tcW w:w="1170" w:type="dxa"/>
          </w:tcPr>
          <w:p w:rsidR="00993E7F" w:rsidRPr="009D1D1C" w:rsidRDefault="00993E7F" w:rsidP="00A6792A">
            <w:pPr>
              <w:pStyle w:val="Table"/>
              <w:rPr>
                <w:snapToGrid w:val="0"/>
              </w:rPr>
            </w:pPr>
            <w:r w:rsidRPr="009D1D1C">
              <w:rPr>
                <w:snapToGrid w:val="0"/>
              </w:rPr>
              <w:t>Decimal</w:t>
            </w:r>
          </w:p>
        </w:tc>
        <w:tc>
          <w:tcPr>
            <w:tcW w:w="1260" w:type="dxa"/>
          </w:tcPr>
          <w:p w:rsidR="00993E7F" w:rsidRPr="009D1D1C" w:rsidRDefault="00993E7F" w:rsidP="00A6792A">
            <w:pPr>
              <w:pStyle w:val="Table"/>
            </w:pPr>
            <w:r w:rsidRPr="009D1D1C">
              <w:t>N/A</w:t>
            </w:r>
          </w:p>
        </w:tc>
        <w:tc>
          <w:tcPr>
            <w:tcW w:w="1530" w:type="dxa"/>
          </w:tcPr>
          <w:p w:rsidR="00993E7F" w:rsidRPr="009D1D1C" w:rsidRDefault="00993E7F" w:rsidP="00A6792A">
            <w:pPr>
              <w:pStyle w:val="Table"/>
            </w:pPr>
            <w:r w:rsidRPr="009D1D1C">
              <w:t>None</w:t>
            </w:r>
          </w:p>
        </w:tc>
        <w:tc>
          <w:tcPr>
            <w:tcW w:w="4950" w:type="dxa"/>
            <w:tcBorders>
              <w:right w:val="single" w:sz="4" w:space="0" w:color="auto"/>
            </w:tcBorders>
          </w:tcPr>
          <w:p w:rsidR="00993E7F" w:rsidRPr="009D1D1C" w:rsidRDefault="00993E7F" w:rsidP="00A6792A">
            <w:pPr>
              <w:pStyle w:val="Table"/>
            </w:pPr>
            <w:r w:rsidRPr="009D1D1C">
              <w:rPr>
                <w:snapToGrid w:val="0"/>
              </w:rPr>
              <w:t>Raw workload units.</w:t>
            </w:r>
          </w:p>
        </w:tc>
      </w:tr>
    </w:tbl>
    <w:p w:rsidR="00993E7F" w:rsidRPr="009D1D1C" w:rsidRDefault="00993E7F"/>
    <w:p w:rsidR="00993E7F" w:rsidRPr="009D1D1C" w:rsidRDefault="00993E7F">
      <w:pPr>
        <w:pStyle w:val="Caption"/>
      </w:pPr>
      <w:bookmarkStart w:id="161" w:name="_Toc250642772"/>
      <w:r w:rsidRPr="009D1D1C">
        <w:lastRenderedPageBreak/>
        <w:t xml:space="preserve">Table </w:t>
      </w:r>
      <w:fldSimple w:instr=" STYLEREF 7 \s ">
        <w:r w:rsidRPr="009D1D1C">
          <w:rPr>
            <w:noProof/>
          </w:rPr>
          <w:t>A</w:t>
        </w:r>
      </w:fldSimple>
      <w:r w:rsidRPr="009D1D1C">
        <w:noBreakHyphen/>
      </w:r>
      <w:fldSimple w:instr=" SEQ Table \* ARABIC \s 7 ">
        <w:r w:rsidRPr="009D1D1C">
          <w:rPr>
            <w:noProof/>
          </w:rPr>
          <w:t>7</w:t>
        </w:r>
      </w:fldSimple>
      <w:r w:rsidRPr="009D1D1C">
        <w:t xml:space="preserve"> Sites</w:t>
      </w:r>
      <w:bookmarkEnd w:id="161"/>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pPr>
              <w:pStyle w:val="Table"/>
            </w:pPr>
            <w:r w:rsidRPr="009D1D1C">
              <w:t>Field Length</w:t>
            </w:r>
          </w:p>
        </w:tc>
        <w:tc>
          <w:tcPr>
            <w:tcW w:w="1170" w:type="dxa"/>
            <w:tcBorders>
              <w:top w:val="single" w:sz="4" w:space="0" w:color="auto"/>
            </w:tcBorders>
            <w:shd w:val="pct5" w:color="auto" w:fill="FFFFFF"/>
          </w:tcPr>
          <w:p w:rsidR="00993E7F" w:rsidRPr="009D1D1C" w:rsidRDefault="00993E7F">
            <w:pPr>
              <w:pStyle w:val="Table"/>
            </w:pPr>
            <w:r w:rsidRPr="009D1D1C">
              <w:t>Position</w:t>
            </w:r>
          </w:p>
        </w:tc>
        <w:tc>
          <w:tcPr>
            <w:tcW w:w="1170" w:type="dxa"/>
            <w:tcBorders>
              <w:top w:val="single" w:sz="4" w:space="0" w:color="auto"/>
            </w:tcBorders>
            <w:shd w:val="pct5" w:color="auto" w:fill="FFFFFF"/>
          </w:tcPr>
          <w:p w:rsidR="00993E7F" w:rsidRPr="009D1D1C" w:rsidRDefault="00993E7F">
            <w:pPr>
              <w:pStyle w:val="Table"/>
            </w:pPr>
            <w:r w:rsidRPr="009D1D1C">
              <w:t>Data Type</w:t>
            </w:r>
          </w:p>
        </w:tc>
        <w:tc>
          <w:tcPr>
            <w:tcW w:w="1260" w:type="dxa"/>
            <w:tcBorders>
              <w:top w:val="single" w:sz="4" w:space="0" w:color="auto"/>
            </w:tcBorders>
            <w:shd w:val="pct5" w:color="auto" w:fill="FFFFFF"/>
          </w:tcPr>
          <w:p w:rsidR="00993E7F" w:rsidRPr="009D1D1C" w:rsidRDefault="00993E7F">
            <w:pPr>
              <w:pStyle w:val="Table"/>
            </w:pPr>
            <w:r w:rsidRPr="009D1D1C">
              <w:t>Data Units</w:t>
            </w:r>
          </w:p>
        </w:tc>
        <w:tc>
          <w:tcPr>
            <w:tcW w:w="1530" w:type="dxa"/>
            <w:tcBorders>
              <w:top w:val="single" w:sz="4" w:space="0" w:color="auto"/>
            </w:tcBorders>
            <w:shd w:val="pct5" w:color="auto" w:fill="FFFFFF"/>
          </w:tcPr>
          <w:p w:rsidR="00993E7F" w:rsidRPr="009D1D1C" w:rsidRDefault="00993E7F">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Year</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Year.  Format YYYY.</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Fiscal Month</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01-12</w:t>
            </w:r>
          </w:p>
        </w:tc>
        <w:tc>
          <w:tcPr>
            <w:tcW w:w="4950" w:type="dxa"/>
            <w:tcBorders>
              <w:right w:val="single" w:sz="4" w:space="0" w:color="auto"/>
            </w:tcBorders>
          </w:tcPr>
          <w:p w:rsidR="00993E7F" w:rsidRPr="009D1D1C" w:rsidRDefault="00993E7F">
            <w:pPr>
              <w:pStyle w:val="Table"/>
              <w:rPr>
                <w:snapToGrid w:val="0"/>
              </w:rPr>
            </w:pPr>
            <w:r w:rsidRPr="009D1D1C">
              <w:rPr>
                <w:snapToGrid w:val="0"/>
              </w:rPr>
              <w:t>Fiscal Month.</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Parent DMIS ID</w:t>
            </w:r>
          </w:p>
        </w:tc>
        <w:tc>
          <w:tcPr>
            <w:tcW w:w="990" w:type="dxa"/>
          </w:tcPr>
          <w:p w:rsidR="00993E7F" w:rsidRPr="009D1D1C" w:rsidRDefault="00993E7F">
            <w:pPr>
              <w:pStyle w:val="Table"/>
              <w:jc w:val="center"/>
            </w:pPr>
            <w:r w:rsidRPr="009D1D1C">
              <w:t>4</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Parent DMIS ID.</w:t>
            </w:r>
          </w:p>
        </w:tc>
      </w:tr>
    </w:tbl>
    <w:p w:rsidR="00993E7F" w:rsidRPr="009D1D1C" w:rsidRDefault="00993E7F"/>
    <w:p w:rsidR="00993E7F" w:rsidRPr="009D1D1C" w:rsidRDefault="00993E7F" w:rsidP="00A6792A">
      <w:pPr>
        <w:pStyle w:val="Caption"/>
      </w:pPr>
      <w:bookmarkStart w:id="162" w:name="_Toc250642773"/>
      <w:r w:rsidRPr="009D1D1C">
        <w:t xml:space="preserve">Table </w:t>
      </w:r>
      <w:fldSimple w:instr=" STYLEREF 7 \s ">
        <w:r w:rsidRPr="009D1D1C">
          <w:rPr>
            <w:noProof/>
          </w:rPr>
          <w:t>A</w:t>
        </w:r>
      </w:fldSimple>
      <w:r w:rsidRPr="009D1D1C">
        <w:noBreakHyphen/>
      </w:r>
      <w:fldSimple w:instr=" SEQ Table \* ARABIC \s 7 ">
        <w:r w:rsidRPr="009D1D1C">
          <w:rPr>
            <w:noProof/>
          </w:rPr>
          <w:t>8</w:t>
        </w:r>
      </w:fldSimple>
      <w:r w:rsidRPr="009D1D1C">
        <w:t xml:space="preserve"> File Sizes</w:t>
      </w:r>
      <w:bookmarkEnd w:id="162"/>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pPr>
              <w:pStyle w:val="Table"/>
            </w:pPr>
            <w:r w:rsidRPr="009D1D1C">
              <w:t>Field Length</w:t>
            </w:r>
          </w:p>
        </w:tc>
        <w:tc>
          <w:tcPr>
            <w:tcW w:w="1170" w:type="dxa"/>
            <w:tcBorders>
              <w:top w:val="single" w:sz="4" w:space="0" w:color="auto"/>
            </w:tcBorders>
            <w:shd w:val="pct5" w:color="auto" w:fill="FFFFFF"/>
          </w:tcPr>
          <w:p w:rsidR="00993E7F" w:rsidRPr="009D1D1C" w:rsidRDefault="00993E7F">
            <w:pPr>
              <w:pStyle w:val="Table"/>
            </w:pPr>
            <w:r w:rsidRPr="009D1D1C">
              <w:t>Position</w:t>
            </w:r>
          </w:p>
        </w:tc>
        <w:tc>
          <w:tcPr>
            <w:tcW w:w="1170" w:type="dxa"/>
            <w:tcBorders>
              <w:top w:val="single" w:sz="4" w:space="0" w:color="auto"/>
            </w:tcBorders>
            <w:shd w:val="pct5" w:color="auto" w:fill="FFFFFF"/>
          </w:tcPr>
          <w:p w:rsidR="00993E7F" w:rsidRPr="009D1D1C" w:rsidRDefault="00993E7F">
            <w:pPr>
              <w:pStyle w:val="Table"/>
            </w:pPr>
            <w:r w:rsidRPr="009D1D1C">
              <w:t>Data Type</w:t>
            </w:r>
          </w:p>
        </w:tc>
        <w:tc>
          <w:tcPr>
            <w:tcW w:w="1260" w:type="dxa"/>
            <w:tcBorders>
              <w:top w:val="single" w:sz="4" w:space="0" w:color="auto"/>
            </w:tcBorders>
            <w:shd w:val="pct5" w:color="auto" w:fill="FFFFFF"/>
          </w:tcPr>
          <w:p w:rsidR="00993E7F" w:rsidRPr="009D1D1C" w:rsidRDefault="00993E7F">
            <w:pPr>
              <w:pStyle w:val="Table"/>
            </w:pPr>
            <w:r w:rsidRPr="009D1D1C">
              <w:t>Data Units</w:t>
            </w:r>
          </w:p>
        </w:tc>
        <w:tc>
          <w:tcPr>
            <w:tcW w:w="1530" w:type="dxa"/>
            <w:tcBorders>
              <w:top w:val="single" w:sz="4" w:space="0" w:color="auto"/>
            </w:tcBorders>
            <w:shd w:val="pct5" w:color="auto" w:fill="FFFFFF"/>
          </w:tcPr>
          <w:p w:rsidR="00993E7F" w:rsidRPr="009D1D1C" w:rsidRDefault="00993E7F">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Checksum</w:t>
            </w:r>
          </w:p>
        </w:tc>
        <w:tc>
          <w:tcPr>
            <w:tcW w:w="990" w:type="dxa"/>
          </w:tcPr>
          <w:p w:rsidR="00993E7F" w:rsidRPr="009D1D1C" w:rsidRDefault="00993E7F">
            <w:pPr>
              <w:pStyle w:val="Table"/>
              <w:jc w:val="center"/>
            </w:pPr>
            <w:r w:rsidRPr="009D1D1C">
              <w:t>variable</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Numeric</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Checksum</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Number of 512-byte blocks</w:t>
            </w:r>
          </w:p>
        </w:tc>
        <w:tc>
          <w:tcPr>
            <w:tcW w:w="990" w:type="dxa"/>
          </w:tcPr>
          <w:p w:rsidR="00993E7F" w:rsidRPr="009D1D1C" w:rsidRDefault="00993E7F">
            <w:pPr>
              <w:pStyle w:val="Table"/>
              <w:jc w:val="center"/>
            </w:pPr>
            <w:r w:rsidRPr="009D1D1C">
              <w:t>variable</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Numeric</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Number of 512-byte blocks</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File Name</w:t>
            </w:r>
          </w:p>
        </w:tc>
        <w:tc>
          <w:tcPr>
            <w:tcW w:w="990" w:type="dxa"/>
          </w:tcPr>
          <w:p w:rsidR="00993E7F" w:rsidRPr="009D1D1C" w:rsidRDefault="00993E7F">
            <w:pPr>
              <w:pStyle w:val="Table"/>
              <w:jc w:val="center"/>
            </w:pPr>
            <w:r w:rsidRPr="009D1D1C">
              <w:t>variable</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Character</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File Name</w:t>
            </w:r>
          </w:p>
        </w:tc>
      </w:tr>
    </w:tbl>
    <w:p w:rsidR="00993E7F" w:rsidRPr="009D1D1C" w:rsidRDefault="00993E7F"/>
    <w:p w:rsidR="00993E7F" w:rsidRPr="009D1D1C" w:rsidRDefault="00993E7F"/>
    <w:p w:rsidR="00993E7F" w:rsidRPr="009D1D1C" w:rsidRDefault="00993E7F" w:rsidP="00A6792A">
      <w:pPr>
        <w:pStyle w:val="Caption"/>
      </w:pPr>
      <w:bookmarkStart w:id="163" w:name="_Toc250642774"/>
      <w:r w:rsidRPr="009D1D1C">
        <w:t xml:space="preserve">Table </w:t>
      </w:r>
      <w:fldSimple w:instr=" STYLEREF 7 \s ">
        <w:r w:rsidRPr="009D1D1C">
          <w:rPr>
            <w:noProof/>
          </w:rPr>
          <w:t>A</w:t>
        </w:r>
      </w:fldSimple>
      <w:r w:rsidRPr="009D1D1C">
        <w:noBreakHyphen/>
      </w:r>
      <w:fldSimple w:instr=" SEQ Table \* ARABIC \s 7 ">
        <w:r w:rsidRPr="009D1D1C">
          <w:rPr>
            <w:noProof/>
          </w:rPr>
          <w:t>9</w:t>
        </w:r>
      </w:fldSimple>
      <w:r w:rsidRPr="009D1D1C">
        <w:t xml:space="preserve"> File Dates</w:t>
      </w:r>
      <w:bookmarkEnd w:id="163"/>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pPr>
              <w:pStyle w:val="Table"/>
            </w:pPr>
            <w:r w:rsidRPr="009D1D1C">
              <w:t>Field Length</w:t>
            </w:r>
          </w:p>
        </w:tc>
        <w:tc>
          <w:tcPr>
            <w:tcW w:w="1170" w:type="dxa"/>
            <w:tcBorders>
              <w:top w:val="single" w:sz="4" w:space="0" w:color="auto"/>
            </w:tcBorders>
            <w:shd w:val="pct5" w:color="auto" w:fill="FFFFFF"/>
          </w:tcPr>
          <w:p w:rsidR="00993E7F" w:rsidRPr="009D1D1C" w:rsidRDefault="00993E7F">
            <w:pPr>
              <w:pStyle w:val="Table"/>
            </w:pPr>
            <w:r w:rsidRPr="009D1D1C">
              <w:t>Position</w:t>
            </w:r>
          </w:p>
        </w:tc>
        <w:tc>
          <w:tcPr>
            <w:tcW w:w="1170" w:type="dxa"/>
            <w:tcBorders>
              <w:top w:val="single" w:sz="4" w:space="0" w:color="auto"/>
            </w:tcBorders>
            <w:shd w:val="pct5" w:color="auto" w:fill="FFFFFF"/>
          </w:tcPr>
          <w:p w:rsidR="00993E7F" w:rsidRPr="009D1D1C" w:rsidRDefault="00993E7F">
            <w:pPr>
              <w:pStyle w:val="Table"/>
            </w:pPr>
            <w:r w:rsidRPr="009D1D1C">
              <w:t>Data Type</w:t>
            </w:r>
          </w:p>
        </w:tc>
        <w:tc>
          <w:tcPr>
            <w:tcW w:w="1260" w:type="dxa"/>
            <w:tcBorders>
              <w:top w:val="single" w:sz="4" w:space="0" w:color="auto"/>
            </w:tcBorders>
            <w:shd w:val="pct5" w:color="auto" w:fill="FFFFFF"/>
          </w:tcPr>
          <w:p w:rsidR="00993E7F" w:rsidRPr="009D1D1C" w:rsidRDefault="00993E7F">
            <w:pPr>
              <w:pStyle w:val="Table"/>
            </w:pPr>
            <w:r w:rsidRPr="009D1D1C">
              <w:t>Data Units</w:t>
            </w:r>
          </w:p>
        </w:tc>
        <w:tc>
          <w:tcPr>
            <w:tcW w:w="1530" w:type="dxa"/>
            <w:tcBorders>
              <w:top w:val="single" w:sz="4" w:space="0" w:color="auto"/>
            </w:tcBorders>
            <w:shd w:val="pct5" w:color="auto" w:fill="FFFFFF"/>
          </w:tcPr>
          <w:p w:rsidR="00993E7F" w:rsidRPr="009D1D1C" w:rsidRDefault="00993E7F">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Date of Previous Data Extract</w:t>
            </w:r>
          </w:p>
        </w:tc>
        <w:tc>
          <w:tcPr>
            <w:tcW w:w="990" w:type="dxa"/>
          </w:tcPr>
          <w:p w:rsidR="00993E7F" w:rsidRPr="009D1D1C" w:rsidRDefault="00993E7F">
            <w:pPr>
              <w:pStyle w:val="Table"/>
              <w:jc w:val="center"/>
            </w:pPr>
            <w:r w:rsidRPr="009D1D1C">
              <w:t>variable</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Date &amp; Time</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Date of Previous Data Extract</w:t>
            </w:r>
          </w:p>
        </w:tc>
      </w:tr>
      <w:tr w:rsidR="00993E7F" w:rsidRPr="009D1D1C">
        <w:trPr>
          <w:cantSplit/>
          <w:trHeight w:val="240"/>
        </w:trPr>
        <w:tc>
          <w:tcPr>
            <w:tcW w:w="1998" w:type="dxa"/>
            <w:tcBorders>
              <w:left w:val="single" w:sz="4" w:space="0" w:color="auto"/>
            </w:tcBorders>
          </w:tcPr>
          <w:p w:rsidR="00993E7F" w:rsidRPr="009D1D1C" w:rsidRDefault="00993E7F">
            <w:pPr>
              <w:pStyle w:val="Table"/>
              <w:rPr>
                <w:snapToGrid w:val="0"/>
              </w:rPr>
            </w:pPr>
            <w:r w:rsidRPr="009D1D1C">
              <w:rPr>
                <w:snapToGrid w:val="0"/>
              </w:rPr>
              <w:t>Date of Current Data Extract</w:t>
            </w:r>
          </w:p>
        </w:tc>
        <w:tc>
          <w:tcPr>
            <w:tcW w:w="990" w:type="dxa"/>
          </w:tcPr>
          <w:p w:rsidR="00993E7F" w:rsidRPr="009D1D1C" w:rsidRDefault="00993E7F">
            <w:pPr>
              <w:pStyle w:val="Table"/>
              <w:jc w:val="center"/>
            </w:pPr>
            <w:r w:rsidRPr="009D1D1C">
              <w:t>variable</w:t>
            </w:r>
          </w:p>
        </w:tc>
        <w:tc>
          <w:tcPr>
            <w:tcW w:w="1170" w:type="dxa"/>
          </w:tcPr>
          <w:p w:rsidR="00993E7F" w:rsidRPr="009D1D1C" w:rsidRDefault="00993E7F">
            <w:pPr>
              <w:pStyle w:val="Table"/>
            </w:pPr>
            <w:r w:rsidRPr="009D1D1C">
              <w:t>Delimited</w:t>
            </w:r>
          </w:p>
        </w:tc>
        <w:tc>
          <w:tcPr>
            <w:tcW w:w="1170" w:type="dxa"/>
          </w:tcPr>
          <w:p w:rsidR="00993E7F" w:rsidRPr="009D1D1C" w:rsidRDefault="00993E7F">
            <w:pPr>
              <w:pStyle w:val="Table"/>
              <w:rPr>
                <w:snapToGrid w:val="0"/>
              </w:rPr>
            </w:pPr>
            <w:r w:rsidRPr="009D1D1C">
              <w:rPr>
                <w:snapToGrid w:val="0"/>
              </w:rPr>
              <w:t>Date &amp; Time</w:t>
            </w:r>
          </w:p>
        </w:tc>
        <w:tc>
          <w:tcPr>
            <w:tcW w:w="1260" w:type="dxa"/>
          </w:tcPr>
          <w:p w:rsidR="00993E7F" w:rsidRPr="009D1D1C" w:rsidRDefault="00993E7F">
            <w:pPr>
              <w:pStyle w:val="Table"/>
            </w:pPr>
            <w:r w:rsidRPr="009D1D1C">
              <w:t>N/A</w:t>
            </w:r>
          </w:p>
        </w:tc>
        <w:tc>
          <w:tcPr>
            <w:tcW w:w="1530" w:type="dxa"/>
          </w:tcPr>
          <w:p w:rsidR="00993E7F" w:rsidRPr="009D1D1C" w:rsidRDefault="00993E7F">
            <w:pPr>
              <w:pStyle w:val="Table"/>
            </w:pPr>
            <w:r w:rsidRPr="009D1D1C">
              <w:t>None</w:t>
            </w:r>
          </w:p>
        </w:tc>
        <w:tc>
          <w:tcPr>
            <w:tcW w:w="4950" w:type="dxa"/>
            <w:tcBorders>
              <w:right w:val="single" w:sz="4" w:space="0" w:color="auto"/>
            </w:tcBorders>
          </w:tcPr>
          <w:p w:rsidR="00993E7F" w:rsidRPr="009D1D1C" w:rsidRDefault="00993E7F">
            <w:pPr>
              <w:pStyle w:val="Table"/>
              <w:rPr>
                <w:snapToGrid w:val="0"/>
              </w:rPr>
            </w:pPr>
            <w:r w:rsidRPr="009D1D1C">
              <w:rPr>
                <w:snapToGrid w:val="0"/>
              </w:rPr>
              <w:t>Date of Current Data Extract</w:t>
            </w:r>
          </w:p>
        </w:tc>
      </w:tr>
    </w:tbl>
    <w:p w:rsidR="00993E7F" w:rsidRPr="009D1D1C" w:rsidRDefault="00993E7F" w:rsidP="00BE0634">
      <w:pPr>
        <w:pStyle w:val="Caption"/>
      </w:pPr>
      <w:bookmarkStart w:id="164" w:name="_Toc250642775"/>
      <w:bookmarkEnd w:id="154"/>
      <w:bookmarkEnd w:id="155"/>
      <w:r w:rsidRPr="009D1D1C">
        <w:t xml:space="preserve">Table </w:t>
      </w:r>
      <w:fldSimple w:instr=" STYLEREF 7 \s ">
        <w:r w:rsidRPr="009D1D1C">
          <w:rPr>
            <w:noProof/>
          </w:rPr>
          <w:t>A</w:t>
        </w:r>
      </w:fldSimple>
      <w:r w:rsidRPr="009D1D1C">
        <w:noBreakHyphen/>
      </w:r>
      <w:fldSimple w:instr=" SEQ Table \* ARABIC \s 7 ">
        <w:r w:rsidRPr="009D1D1C">
          <w:rPr>
            <w:noProof/>
          </w:rPr>
          <w:t>10</w:t>
        </w:r>
      </w:fldSimple>
      <w:r w:rsidRPr="009D1D1C">
        <w:t xml:space="preserve"> MEPRS Parent File</w:t>
      </w:r>
      <w:bookmarkEnd w:id="164"/>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530"/>
        <w:gridCol w:w="4950"/>
      </w:tblGrid>
      <w:tr w:rsidR="00993E7F" w:rsidRPr="009D1D1C">
        <w:trPr>
          <w:cantSplit/>
          <w:trHeight w:val="240"/>
          <w:tblHeader/>
        </w:trPr>
        <w:tc>
          <w:tcPr>
            <w:tcW w:w="1998" w:type="dxa"/>
            <w:tcBorders>
              <w:top w:val="single" w:sz="4" w:space="0" w:color="auto"/>
              <w:left w:val="single" w:sz="4" w:space="0" w:color="auto"/>
            </w:tcBorders>
            <w:shd w:val="pct5" w:color="auto" w:fill="FFFFFF"/>
          </w:tcPr>
          <w:p w:rsidR="00993E7F" w:rsidRPr="009D1D1C" w:rsidRDefault="00993E7F" w:rsidP="00A36C71">
            <w:pPr>
              <w:pStyle w:val="Table"/>
            </w:pPr>
            <w:r w:rsidRPr="009D1D1C">
              <w:t>Field Name (Logical Name)</w:t>
            </w:r>
          </w:p>
        </w:tc>
        <w:tc>
          <w:tcPr>
            <w:tcW w:w="990" w:type="dxa"/>
            <w:tcBorders>
              <w:top w:val="single" w:sz="4" w:space="0" w:color="auto"/>
            </w:tcBorders>
            <w:shd w:val="pct5" w:color="auto" w:fill="FFFFFF"/>
          </w:tcPr>
          <w:p w:rsidR="00993E7F" w:rsidRPr="009D1D1C" w:rsidRDefault="00993E7F" w:rsidP="00A36C71">
            <w:pPr>
              <w:pStyle w:val="Table"/>
            </w:pPr>
            <w:r w:rsidRPr="009D1D1C">
              <w:t>Field Length</w:t>
            </w:r>
          </w:p>
        </w:tc>
        <w:tc>
          <w:tcPr>
            <w:tcW w:w="1170" w:type="dxa"/>
            <w:tcBorders>
              <w:top w:val="single" w:sz="4" w:space="0" w:color="auto"/>
            </w:tcBorders>
            <w:shd w:val="pct5" w:color="auto" w:fill="FFFFFF"/>
          </w:tcPr>
          <w:p w:rsidR="00993E7F" w:rsidRPr="009D1D1C" w:rsidRDefault="00993E7F" w:rsidP="00A36C71">
            <w:pPr>
              <w:pStyle w:val="Table"/>
            </w:pPr>
            <w:r w:rsidRPr="009D1D1C">
              <w:t>Position</w:t>
            </w:r>
          </w:p>
        </w:tc>
        <w:tc>
          <w:tcPr>
            <w:tcW w:w="1170" w:type="dxa"/>
            <w:tcBorders>
              <w:top w:val="single" w:sz="4" w:space="0" w:color="auto"/>
            </w:tcBorders>
            <w:shd w:val="pct5" w:color="auto" w:fill="FFFFFF"/>
          </w:tcPr>
          <w:p w:rsidR="00993E7F" w:rsidRPr="009D1D1C" w:rsidRDefault="00993E7F" w:rsidP="00A36C71">
            <w:pPr>
              <w:pStyle w:val="Table"/>
            </w:pPr>
            <w:r w:rsidRPr="009D1D1C">
              <w:t>Data Type</w:t>
            </w:r>
          </w:p>
        </w:tc>
        <w:tc>
          <w:tcPr>
            <w:tcW w:w="1260" w:type="dxa"/>
            <w:tcBorders>
              <w:top w:val="single" w:sz="4" w:space="0" w:color="auto"/>
            </w:tcBorders>
            <w:shd w:val="pct5" w:color="auto" w:fill="FFFFFF"/>
          </w:tcPr>
          <w:p w:rsidR="00993E7F" w:rsidRPr="009D1D1C" w:rsidRDefault="00993E7F" w:rsidP="00A36C71">
            <w:pPr>
              <w:pStyle w:val="Table"/>
            </w:pPr>
            <w:r w:rsidRPr="009D1D1C">
              <w:t>Data Units</w:t>
            </w:r>
          </w:p>
        </w:tc>
        <w:tc>
          <w:tcPr>
            <w:tcW w:w="1530" w:type="dxa"/>
            <w:tcBorders>
              <w:top w:val="single" w:sz="4" w:space="0" w:color="auto"/>
            </w:tcBorders>
            <w:shd w:val="pct5" w:color="auto" w:fill="FFFFFF"/>
          </w:tcPr>
          <w:p w:rsidR="00993E7F" w:rsidRPr="009D1D1C" w:rsidRDefault="00993E7F" w:rsidP="00A36C71">
            <w:pPr>
              <w:pStyle w:val="Table"/>
            </w:pPr>
            <w:r w:rsidRPr="009D1D1C">
              <w:t>Value Range</w:t>
            </w:r>
          </w:p>
        </w:tc>
        <w:tc>
          <w:tcPr>
            <w:tcW w:w="4950" w:type="dxa"/>
            <w:tcBorders>
              <w:top w:val="single" w:sz="4" w:space="0" w:color="auto"/>
              <w:right w:val="single" w:sz="4" w:space="0" w:color="auto"/>
            </w:tcBorders>
            <w:shd w:val="pct5" w:color="auto" w:fill="FFFFFF"/>
          </w:tcPr>
          <w:p w:rsidR="00993E7F" w:rsidRPr="009D1D1C" w:rsidRDefault="00993E7F" w:rsidP="00A36C71">
            <w:pPr>
              <w:pStyle w:val="Table"/>
            </w:pPr>
            <w:r w:rsidRPr="009D1D1C">
              <w:t>Functional Description</w:t>
            </w:r>
          </w:p>
        </w:tc>
      </w:tr>
      <w:tr w:rsidR="00993E7F" w:rsidRPr="009D1D1C">
        <w:trPr>
          <w:cantSplit/>
          <w:trHeight w:val="240"/>
        </w:trPr>
        <w:tc>
          <w:tcPr>
            <w:tcW w:w="1998" w:type="dxa"/>
            <w:tcBorders>
              <w:left w:val="single" w:sz="4" w:space="0" w:color="auto"/>
            </w:tcBorders>
          </w:tcPr>
          <w:p w:rsidR="00993E7F" w:rsidRPr="009D1D1C" w:rsidRDefault="00993E7F" w:rsidP="00A36C71">
            <w:pPr>
              <w:pStyle w:val="Table"/>
              <w:rPr>
                <w:snapToGrid w:val="0"/>
              </w:rPr>
            </w:pPr>
            <w:r w:rsidRPr="009D1D1C">
              <w:rPr>
                <w:snapToGrid w:val="0"/>
              </w:rPr>
              <w:t>Fiscal Year</w:t>
            </w:r>
          </w:p>
        </w:tc>
        <w:tc>
          <w:tcPr>
            <w:tcW w:w="990" w:type="dxa"/>
          </w:tcPr>
          <w:p w:rsidR="00993E7F" w:rsidRPr="009D1D1C" w:rsidRDefault="00993E7F" w:rsidP="00A36C71">
            <w:pPr>
              <w:pStyle w:val="Table"/>
              <w:jc w:val="center"/>
            </w:pPr>
            <w:r w:rsidRPr="009D1D1C">
              <w:t>4</w:t>
            </w:r>
          </w:p>
        </w:tc>
        <w:tc>
          <w:tcPr>
            <w:tcW w:w="1170" w:type="dxa"/>
          </w:tcPr>
          <w:p w:rsidR="00993E7F" w:rsidRPr="009D1D1C" w:rsidRDefault="00993E7F" w:rsidP="00A36C71">
            <w:pPr>
              <w:pStyle w:val="Table"/>
            </w:pPr>
            <w:r w:rsidRPr="009D1D1C">
              <w:t>Delimited</w:t>
            </w:r>
          </w:p>
        </w:tc>
        <w:tc>
          <w:tcPr>
            <w:tcW w:w="1170" w:type="dxa"/>
          </w:tcPr>
          <w:p w:rsidR="00993E7F" w:rsidRPr="009D1D1C" w:rsidRDefault="00993E7F" w:rsidP="00A36C71">
            <w:pPr>
              <w:pStyle w:val="Table"/>
              <w:rPr>
                <w:snapToGrid w:val="0"/>
              </w:rPr>
            </w:pPr>
            <w:r w:rsidRPr="009D1D1C">
              <w:rPr>
                <w:snapToGrid w:val="0"/>
              </w:rPr>
              <w:t>Character</w:t>
            </w:r>
          </w:p>
        </w:tc>
        <w:tc>
          <w:tcPr>
            <w:tcW w:w="1260" w:type="dxa"/>
          </w:tcPr>
          <w:p w:rsidR="00993E7F" w:rsidRPr="009D1D1C" w:rsidRDefault="00993E7F" w:rsidP="00A36C71">
            <w:pPr>
              <w:pStyle w:val="Table"/>
            </w:pPr>
            <w:r w:rsidRPr="009D1D1C">
              <w:t>N/A</w:t>
            </w:r>
          </w:p>
        </w:tc>
        <w:tc>
          <w:tcPr>
            <w:tcW w:w="1530" w:type="dxa"/>
          </w:tcPr>
          <w:p w:rsidR="00993E7F" w:rsidRPr="009D1D1C" w:rsidRDefault="00993E7F" w:rsidP="00A36C71">
            <w:pPr>
              <w:pStyle w:val="Table"/>
            </w:pPr>
            <w:r w:rsidRPr="009D1D1C">
              <w:t>None</w:t>
            </w:r>
          </w:p>
        </w:tc>
        <w:tc>
          <w:tcPr>
            <w:tcW w:w="4950" w:type="dxa"/>
            <w:tcBorders>
              <w:right w:val="single" w:sz="4" w:space="0" w:color="auto"/>
            </w:tcBorders>
          </w:tcPr>
          <w:p w:rsidR="00993E7F" w:rsidRPr="009D1D1C" w:rsidRDefault="00993E7F" w:rsidP="00A36C71">
            <w:pPr>
              <w:pStyle w:val="Table"/>
              <w:rPr>
                <w:snapToGrid w:val="0"/>
              </w:rPr>
            </w:pPr>
            <w:r w:rsidRPr="009D1D1C">
              <w:rPr>
                <w:snapToGrid w:val="0"/>
              </w:rPr>
              <w:t>Fiscal Year.  Format YYYY.</w:t>
            </w:r>
          </w:p>
        </w:tc>
      </w:tr>
      <w:tr w:rsidR="00993E7F" w:rsidRPr="009D1D1C">
        <w:trPr>
          <w:cantSplit/>
          <w:trHeight w:val="240"/>
        </w:trPr>
        <w:tc>
          <w:tcPr>
            <w:tcW w:w="1998" w:type="dxa"/>
            <w:tcBorders>
              <w:left w:val="single" w:sz="4" w:space="0" w:color="auto"/>
            </w:tcBorders>
          </w:tcPr>
          <w:p w:rsidR="00993E7F" w:rsidRPr="009D1D1C" w:rsidRDefault="00993E7F" w:rsidP="00A36C71">
            <w:pPr>
              <w:pStyle w:val="Table"/>
              <w:rPr>
                <w:snapToGrid w:val="0"/>
              </w:rPr>
            </w:pPr>
            <w:r w:rsidRPr="009D1D1C">
              <w:rPr>
                <w:snapToGrid w:val="0"/>
              </w:rPr>
              <w:t>Parent DMIS ID</w:t>
            </w:r>
          </w:p>
        </w:tc>
        <w:tc>
          <w:tcPr>
            <w:tcW w:w="990" w:type="dxa"/>
          </w:tcPr>
          <w:p w:rsidR="00993E7F" w:rsidRPr="009D1D1C" w:rsidRDefault="00993E7F" w:rsidP="00A36C71">
            <w:pPr>
              <w:pStyle w:val="Table"/>
              <w:jc w:val="center"/>
            </w:pPr>
            <w:r w:rsidRPr="009D1D1C">
              <w:t>4</w:t>
            </w:r>
          </w:p>
        </w:tc>
        <w:tc>
          <w:tcPr>
            <w:tcW w:w="1170" w:type="dxa"/>
          </w:tcPr>
          <w:p w:rsidR="00993E7F" w:rsidRPr="009D1D1C" w:rsidRDefault="00993E7F" w:rsidP="00A36C71">
            <w:pPr>
              <w:pStyle w:val="Table"/>
            </w:pPr>
            <w:r w:rsidRPr="009D1D1C">
              <w:t>Delimited</w:t>
            </w:r>
          </w:p>
        </w:tc>
        <w:tc>
          <w:tcPr>
            <w:tcW w:w="1170" w:type="dxa"/>
          </w:tcPr>
          <w:p w:rsidR="00993E7F" w:rsidRPr="009D1D1C" w:rsidRDefault="00993E7F" w:rsidP="00A36C71">
            <w:pPr>
              <w:pStyle w:val="Table"/>
              <w:rPr>
                <w:snapToGrid w:val="0"/>
              </w:rPr>
            </w:pPr>
            <w:r w:rsidRPr="009D1D1C">
              <w:rPr>
                <w:snapToGrid w:val="0"/>
              </w:rPr>
              <w:t>Character</w:t>
            </w:r>
          </w:p>
        </w:tc>
        <w:tc>
          <w:tcPr>
            <w:tcW w:w="1260" w:type="dxa"/>
          </w:tcPr>
          <w:p w:rsidR="00993E7F" w:rsidRPr="009D1D1C" w:rsidRDefault="00993E7F" w:rsidP="00A36C71">
            <w:pPr>
              <w:pStyle w:val="Table"/>
            </w:pPr>
            <w:r w:rsidRPr="009D1D1C">
              <w:t>N/A</w:t>
            </w:r>
          </w:p>
        </w:tc>
        <w:tc>
          <w:tcPr>
            <w:tcW w:w="1530" w:type="dxa"/>
          </w:tcPr>
          <w:p w:rsidR="00993E7F" w:rsidRPr="009D1D1C" w:rsidRDefault="00993E7F" w:rsidP="00A36C71">
            <w:pPr>
              <w:pStyle w:val="Table"/>
            </w:pPr>
            <w:r w:rsidRPr="009D1D1C">
              <w:t>None</w:t>
            </w:r>
          </w:p>
        </w:tc>
        <w:tc>
          <w:tcPr>
            <w:tcW w:w="4950" w:type="dxa"/>
            <w:tcBorders>
              <w:right w:val="single" w:sz="4" w:space="0" w:color="auto"/>
            </w:tcBorders>
          </w:tcPr>
          <w:p w:rsidR="00993E7F" w:rsidRPr="009D1D1C" w:rsidRDefault="00993E7F" w:rsidP="00A36C71">
            <w:pPr>
              <w:pStyle w:val="Table"/>
              <w:rPr>
                <w:snapToGrid w:val="0"/>
              </w:rPr>
            </w:pPr>
            <w:r w:rsidRPr="009D1D1C">
              <w:rPr>
                <w:snapToGrid w:val="0"/>
              </w:rPr>
              <w:t>Parent DMIS ID.</w:t>
            </w:r>
          </w:p>
        </w:tc>
      </w:tr>
      <w:tr w:rsidR="00993E7F" w:rsidRPr="009D1D1C">
        <w:trPr>
          <w:cantSplit/>
          <w:trHeight w:val="240"/>
        </w:trPr>
        <w:tc>
          <w:tcPr>
            <w:tcW w:w="1998" w:type="dxa"/>
            <w:tcBorders>
              <w:left w:val="single" w:sz="4" w:space="0" w:color="auto"/>
            </w:tcBorders>
          </w:tcPr>
          <w:p w:rsidR="00993E7F" w:rsidRPr="009D1D1C" w:rsidRDefault="00993E7F" w:rsidP="00A36C71">
            <w:pPr>
              <w:pStyle w:val="Table"/>
              <w:rPr>
                <w:snapToGrid w:val="0"/>
              </w:rPr>
            </w:pPr>
            <w:r w:rsidRPr="009D1D1C">
              <w:rPr>
                <w:snapToGrid w:val="0"/>
              </w:rPr>
              <w:t>DMIS ID</w:t>
            </w:r>
          </w:p>
        </w:tc>
        <w:tc>
          <w:tcPr>
            <w:tcW w:w="990" w:type="dxa"/>
          </w:tcPr>
          <w:p w:rsidR="00993E7F" w:rsidRPr="009D1D1C" w:rsidRDefault="00993E7F" w:rsidP="00A36C71">
            <w:pPr>
              <w:pStyle w:val="Table"/>
              <w:jc w:val="center"/>
            </w:pPr>
            <w:r w:rsidRPr="009D1D1C">
              <w:t>4</w:t>
            </w:r>
          </w:p>
        </w:tc>
        <w:tc>
          <w:tcPr>
            <w:tcW w:w="1170" w:type="dxa"/>
          </w:tcPr>
          <w:p w:rsidR="00993E7F" w:rsidRPr="009D1D1C" w:rsidRDefault="00993E7F" w:rsidP="00A36C71">
            <w:pPr>
              <w:pStyle w:val="Table"/>
            </w:pPr>
            <w:r w:rsidRPr="009D1D1C">
              <w:t>Delimited</w:t>
            </w:r>
          </w:p>
        </w:tc>
        <w:tc>
          <w:tcPr>
            <w:tcW w:w="1170" w:type="dxa"/>
          </w:tcPr>
          <w:p w:rsidR="00993E7F" w:rsidRPr="009D1D1C" w:rsidRDefault="00993E7F" w:rsidP="00A36C71">
            <w:pPr>
              <w:pStyle w:val="Table"/>
              <w:rPr>
                <w:snapToGrid w:val="0"/>
              </w:rPr>
            </w:pPr>
            <w:r w:rsidRPr="009D1D1C">
              <w:rPr>
                <w:snapToGrid w:val="0"/>
              </w:rPr>
              <w:t>Character</w:t>
            </w:r>
          </w:p>
        </w:tc>
        <w:tc>
          <w:tcPr>
            <w:tcW w:w="1260" w:type="dxa"/>
          </w:tcPr>
          <w:p w:rsidR="00993E7F" w:rsidRPr="009D1D1C" w:rsidRDefault="00993E7F" w:rsidP="00A36C71">
            <w:pPr>
              <w:pStyle w:val="Table"/>
            </w:pPr>
            <w:r w:rsidRPr="009D1D1C">
              <w:t>N/A</w:t>
            </w:r>
          </w:p>
        </w:tc>
        <w:tc>
          <w:tcPr>
            <w:tcW w:w="1530" w:type="dxa"/>
          </w:tcPr>
          <w:p w:rsidR="00993E7F" w:rsidRPr="009D1D1C" w:rsidRDefault="00993E7F" w:rsidP="00A36C71">
            <w:pPr>
              <w:pStyle w:val="Table"/>
            </w:pPr>
            <w:r w:rsidRPr="009D1D1C">
              <w:t>None</w:t>
            </w:r>
          </w:p>
        </w:tc>
        <w:tc>
          <w:tcPr>
            <w:tcW w:w="4950" w:type="dxa"/>
            <w:tcBorders>
              <w:right w:val="single" w:sz="4" w:space="0" w:color="auto"/>
            </w:tcBorders>
          </w:tcPr>
          <w:p w:rsidR="00993E7F" w:rsidRPr="009D1D1C" w:rsidRDefault="00993E7F" w:rsidP="00A36C71">
            <w:pPr>
              <w:pStyle w:val="Table"/>
              <w:rPr>
                <w:snapToGrid w:val="0"/>
              </w:rPr>
            </w:pPr>
            <w:r w:rsidRPr="009D1D1C">
              <w:rPr>
                <w:snapToGrid w:val="0"/>
              </w:rPr>
              <w:t>Treatment DMIS ID (Reporting DMIS ID).</w:t>
            </w:r>
          </w:p>
        </w:tc>
      </w:tr>
    </w:tbl>
    <w:p w:rsidR="00993E7F" w:rsidRPr="009D1D1C" w:rsidRDefault="00993E7F" w:rsidP="00BE0634">
      <w:pPr>
        <w:sectPr w:rsidR="00993E7F" w:rsidRPr="009D1D1C" w:rsidSect="00BE0634">
          <w:headerReference w:type="default" r:id="rId23"/>
          <w:footerReference w:type="default" r:id="rId24"/>
          <w:pgSz w:w="15840" w:h="12240" w:orient="landscape" w:code="1"/>
          <w:pgMar w:top="1800" w:right="1440" w:bottom="1800" w:left="1080" w:header="720" w:footer="720" w:gutter="0"/>
          <w:pgNumType w:start="3" w:chapStyle="7"/>
          <w:cols w:space="720"/>
        </w:sectPr>
      </w:pPr>
    </w:p>
    <w:p w:rsidR="00993E7F" w:rsidRPr="009D1D1C" w:rsidRDefault="005A251A" w:rsidP="005A251A">
      <w:pPr>
        <w:jc w:val="center"/>
        <w:rPr>
          <w:b/>
          <w:sz w:val="36"/>
        </w:rPr>
      </w:pPr>
      <w:bookmarkStart w:id="165" w:name="_Toc232321638"/>
      <w:r w:rsidRPr="009D1D1C">
        <w:rPr>
          <w:b/>
          <w:sz w:val="36"/>
        </w:rPr>
        <w:lastRenderedPageBreak/>
        <w:t xml:space="preserve">Appendix B: </w:t>
      </w:r>
      <w:r w:rsidR="00993E7F" w:rsidRPr="009D1D1C">
        <w:rPr>
          <w:b/>
          <w:sz w:val="36"/>
        </w:rPr>
        <w:t>Acronyms</w:t>
      </w:r>
      <w:bookmarkEnd w:id="146"/>
      <w:bookmarkEnd w:id="165"/>
    </w:p>
    <w:p w:rsidR="00993E7F" w:rsidRPr="009D1D1C" w:rsidRDefault="00993E7F"/>
    <w:tbl>
      <w:tblPr>
        <w:tblW w:w="0" w:type="auto"/>
        <w:tblInd w:w="288" w:type="dxa"/>
        <w:tblLayout w:type="fixed"/>
        <w:tblLook w:val="0000" w:firstRow="0" w:lastRow="0" w:firstColumn="0" w:lastColumn="0" w:noHBand="0" w:noVBand="0"/>
      </w:tblPr>
      <w:tblGrid>
        <w:gridCol w:w="1800"/>
        <w:gridCol w:w="6480"/>
      </w:tblGrid>
      <w:tr w:rsidR="00993E7F" w:rsidRPr="009D1D1C">
        <w:tc>
          <w:tcPr>
            <w:tcW w:w="1800" w:type="dxa"/>
          </w:tcPr>
          <w:p w:rsidR="00993E7F" w:rsidRPr="009D1D1C" w:rsidRDefault="00993E7F">
            <w:pPr>
              <w:pStyle w:val="Table"/>
              <w:rPr>
                <w:b/>
              </w:rPr>
            </w:pPr>
            <w:r w:rsidRPr="009D1D1C">
              <w:rPr>
                <w:b/>
              </w:rPr>
              <w:t>ASCII</w:t>
            </w:r>
          </w:p>
        </w:tc>
        <w:tc>
          <w:tcPr>
            <w:tcW w:w="6480" w:type="dxa"/>
          </w:tcPr>
          <w:p w:rsidR="00993E7F" w:rsidRPr="009D1D1C" w:rsidRDefault="00993E7F">
            <w:pPr>
              <w:pStyle w:val="CommentText"/>
            </w:pPr>
            <w:r w:rsidRPr="009D1D1C">
              <w:t>American Standard Code for Information Interchange</w:t>
            </w:r>
          </w:p>
        </w:tc>
      </w:tr>
      <w:tr w:rsidR="00993E7F" w:rsidRPr="009D1D1C">
        <w:tc>
          <w:tcPr>
            <w:tcW w:w="1800" w:type="dxa"/>
          </w:tcPr>
          <w:p w:rsidR="00993E7F" w:rsidRPr="009D1D1C" w:rsidRDefault="00993E7F">
            <w:pPr>
              <w:pStyle w:val="Table"/>
              <w:rPr>
                <w:b/>
              </w:rPr>
            </w:pPr>
            <w:r w:rsidRPr="009D1D1C">
              <w:rPr>
                <w:b/>
              </w:rPr>
              <w:t>BSL</w:t>
            </w:r>
          </w:p>
        </w:tc>
        <w:tc>
          <w:tcPr>
            <w:tcW w:w="6480" w:type="dxa"/>
          </w:tcPr>
          <w:p w:rsidR="00993E7F" w:rsidRPr="009D1D1C" w:rsidRDefault="00993E7F">
            <w:pPr>
              <w:pStyle w:val="CommentText"/>
            </w:pPr>
            <w:r w:rsidRPr="009D1D1C">
              <w:rPr>
                <w:snapToGrid w:val="0"/>
              </w:rPr>
              <w:t>Basic Symbol Limit</w:t>
            </w:r>
          </w:p>
        </w:tc>
      </w:tr>
      <w:tr w:rsidR="00993E7F" w:rsidRPr="009D1D1C">
        <w:tc>
          <w:tcPr>
            <w:tcW w:w="1800" w:type="dxa"/>
          </w:tcPr>
          <w:p w:rsidR="00993E7F" w:rsidRPr="009D1D1C" w:rsidRDefault="00993E7F">
            <w:pPr>
              <w:pStyle w:val="Table"/>
              <w:rPr>
                <w:b/>
              </w:rPr>
            </w:pPr>
            <w:r w:rsidRPr="009D1D1C">
              <w:rPr>
                <w:b/>
              </w:rPr>
              <w:t>CCB</w:t>
            </w:r>
          </w:p>
        </w:tc>
        <w:tc>
          <w:tcPr>
            <w:tcW w:w="6480" w:type="dxa"/>
          </w:tcPr>
          <w:p w:rsidR="00993E7F" w:rsidRPr="009D1D1C" w:rsidRDefault="00993E7F">
            <w:pPr>
              <w:pStyle w:val="CommentText"/>
            </w:pPr>
            <w:r w:rsidRPr="009D1D1C">
              <w:t>Configuration Control Board</w:t>
            </w:r>
          </w:p>
        </w:tc>
      </w:tr>
      <w:tr w:rsidR="00993E7F" w:rsidRPr="009D1D1C">
        <w:tc>
          <w:tcPr>
            <w:tcW w:w="1800" w:type="dxa"/>
          </w:tcPr>
          <w:p w:rsidR="00993E7F" w:rsidRPr="009D1D1C" w:rsidRDefault="00993E7F">
            <w:pPr>
              <w:pStyle w:val="Table"/>
              <w:rPr>
                <w:b/>
              </w:rPr>
            </w:pPr>
            <w:r w:rsidRPr="009D1D1C">
              <w:rPr>
                <w:b/>
              </w:rPr>
              <w:t>CEIS</w:t>
            </w:r>
          </w:p>
        </w:tc>
        <w:tc>
          <w:tcPr>
            <w:tcW w:w="6480" w:type="dxa"/>
          </w:tcPr>
          <w:p w:rsidR="00993E7F" w:rsidRPr="009D1D1C" w:rsidRDefault="00993E7F">
            <w:pPr>
              <w:pStyle w:val="CommentText"/>
            </w:pPr>
            <w:r w:rsidRPr="009D1D1C">
              <w:t>Corporate Executive Information System</w:t>
            </w:r>
          </w:p>
        </w:tc>
      </w:tr>
      <w:tr w:rsidR="00993E7F" w:rsidRPr="009D1D1C">
        <w:tc>
          <w:tcPr>
            <w:tcW w:w="1800" w:type="dxa"/>
          </w:tcPr>
          <w:p w:rsidR="00993E7F" w:rsidRPr="009D1D1C" w:rsidRDefault="00993E7F">
            <w:pPr>
              <w:pStyle w:val="Table"/>
              <w:rPr>
                <w:b/>
              </w:rPr>
            </w:pPr>
            <w:r w:rsidRPr="009D1D1C">
              <w:rPr>
                <w:b/>
              </w:rPr>
              <w:t>CIM</w:t>
            </w:r>
          </w:p>
        </w:tc>
        <w:tc>
          <w:tcPr>
            <w:tcW w:w="6480" w:type="dxa"/>
          </w:tcPr>
          <w:p w:rsidR="00993E7F" w:rsidRPr="009D1D1C" w:rsidRDefault="00993E7F">
            <w:pPr>
              <w:pStyle w:val="CommentText"/>
              <w:rPr>
                <w:snapToGrid w:val="0"/>
              </w:rPr>
            </w:pPr>
            <w:r w:rsidRPr="009D1D1C">
              <w:rPr>
                <w:snapToGrid w:val="0"/>
              </w:rPr>
              <w:t>Common Information Model</w:t>
            </w:r>
          </w:p>
        </w:tc>
      </w:tr>
      <w:tr w:rsidR="00993E7F" w:rsidRPr="009D1D1C">
        <w:tc>
          <w:tcPr>
            <w:tcW w:w="1800" w:type="dxa"/>
          </w:tcPr>
          <w:p w:rsidR="00993E7F" w:rsidRPr="009D1D1C" w:rsidRDefault="00993E7F">
            <w:pPr>
              <w:pStyle w:val="Table"/>
              <w:rPr>
                <w:b/>
              </w:rPr>
            </w:pPr>
            <w:r w:rsidRPr="009D1D1C">
              <w:rPr>
                <w:b/>
              </w:rPr>
              <w:t>CPT-4</w:t>
            </w:r>
          </w:p>
        </w:tc>
        <w:tc>
          <w:tcPr>
            <w:tcW w:w="6480" w:type="dxa"/>
          </w:tcPr>
          <w:p w:rsidR="00993E7F" w:rsidRPr="009D1D1C" w:rsidRDefault="00993E7F">
            <w:pPr>
              <w:pStyle w:val="CommentText"/>
            </w:pPr>
            <w:r w:rsidRPr="009D1D1C">
              <w:rPr>
                <w:snapToGrid w:val="0"/>
              </w:rPr>
              <w:t>Current Procedural Terminology Version 4</w:t>
            </w:r>
          </w:p>
        </w:tc>
      </w:tr>
      <w:tr w:rsidR="00993E7F" w:rsidRPr="009D1D1C">
        <w:tc>
          <w:tcPr>
            <w:tcW w:w="1800" w:type="dxa"/>
          </w:tcPr>
          <w:p w:rsidR="00993E7F" w:rsidRPr="009D1D1C" w:rsidRDefault="00993E7F">
            <w:pPr>
              <w:pStyle w:val="Table"/>
              <w:rPr>
                <w:b/>
              </w:rPr>
            </w:pPr>
            <w:r w:rsidRPr="009D1D1C">
              <w:rPr>
                <w:b/>
              </w:rPr>
              <w:t>DECC</w:t>
            </w:r>
          </w:p>
        </w:tc>
        <w:tc>
          <w:tcPr>
            <w:tcW w:w="6480" w:type="dxa"/>
          </w:tcPr>
          <w:p w:rsidR="00993E7F" w:rsidRPr="009D1D1C" w:rsidRDefault="00993E7F">
            <w:pPr>
              <w:pStyle w:val="CommentText"/>
            </w:pPr>
            <w:r w:rsidRPr="009D1D1C">
              <w:t>Defense Enterprise Computing Center</w:t>
            </w:r>
          </w:p>
        </w:tc>
      </w:tr>
      <w:tr w:rsidR="00993E7F" w:rsidRPr="009D1D1C">
        <w:tc>
          <w:tcPr>
            <w:tcW w:w="1800" w:type="dxa"/>
          </w:tcPr>
          <w:p w:rsidR="00993E7F" w:rsidRPr="009D1D1C" w:rsidRDefault="00993E7F">
            <w:pPr>
              <w:pStyle w:val="Table"/>
              <w:rPr>
                <w:b/>
              </w:rPr>
            </w:pPr>
            <w:r w:rsidRPr="009D1D1C">
              <w:rPr>
                <w:b/>
              </w:rPr>
              <w:t>DHSS</w:t>
            </w:r>
          </w:p>
        </w:tc>
        <w:tc>
          <w:tcPr>
            <w:tcW w:w="6480" w:type="dxa"/>
          </w:tcPr>
          <w:p w:rsidR="00993E7F" w:rsidRPr="009D1D1C" w:rsidRDefault="00993E7F">
            <w:pPr>
              <w:pStyle w:val="Table"/>
            </w:pPr>
            <w:r w:rsidRPr="009D1D1C">
              <w:t>Defense Health Services Systems</w:t>
            </w:r>
          </w:p>
        </w:tc>
      </w:tr>
      <w:tr w:rsidR="00993E7F" w:rsidRPr="009D1D1C">
        <w:tc>
          <w:tcPr>
            <w:tcW w:w="1800" w:type="dxa"/>
          </w:tcPr>
          <w:p w:rsidR="00993E7F" w:rsidRPr="009D1D1C" w:rsidRDefault="00993E7F">
            <w:pPr>
              <w:pStyle w:val="Table"/>
              <w:rPr>
                <w:b/>
              </w:rPr>
            </w:pPr>
            <w:r w:rsidRPr="009D1D1C">
              <w:rPr>
                <w:b/>
              </w:rPr>
              <w:t>DIACAP</w:t>
            </w:r>
          </w:p>
        </w:tc>
        <w:tc>
          <w:tcPr>
            <w:tcW w:w="6480" w:type="dxa"/>
          </w:tcPr>
          <w:p w:rsidR="00993E7F" w:rsidRPr="009D1D1C" w:rsidRDefault="00993E7F">
            <w:pPr>
              <w:pStyle w:val="Table"/>
            </w:pPr>
            <w:r w:rsidRPr="009D1D1C">
              <w:t>Defense Health Information Assurance Certification and Accreditation Process</w:t>
            </w:r>
          </w:p>
        </w:tc>
      </w:tr>
      <w:tr w:rsidR="00993E7F" w:rsidRPr="009D1D1C">
        <w:tc>
          <w:tcPr>
            <w:tcW w:w="1800" w:type="dxa"/>
          </w:tcPr>
          <w:p w:rsidR="00993E7F" w:rsidRPr="009D1D1C" w:rsidRDefault="00993E7F">
            <w:pPr>
              <w:pStyle w:val="Table"/>
              <w:rPr>
                <w:b/>
              </w:rPr>
            </w:pPr>
            <w:r w:rsidRPr="009D1D1C">
              <w:rPr>
                <w:b/>
              </w:rPr>
              <w:t>DMIS</w:t>
            </w:r>
          </w:p>
        </w:tc>
        <w:tc>
          <w:tcPr>
            <w:tcW w:w="6480" w:type="dxa"/>
          </w:tcPr>
          <w:p w:rsidR="00993E7F" w:rsidRPr="009D1D1C" w:rsidRDefault="00993E7F">
            <w:pPr>
              <w:pStyle w:val="Table"/>
            </w:pPr>
            <w:r w:rsidRPr="009D1D1C">
              <w:t>Defense Medical Information System</w:t>
            </w:r>
          </w:p>
        </w:tc>
      </w:tr>
      <w:tr w:rsidR="00993E7F" w:rsidRPr="009D1D1C">
        <w:tc>
          <w:tcPr>
            <w:tcW w:w="1800" w:type="dxa"/>
          </w:tcPr>
          <w:p w:rsidR="00993E7F" w:rsidRPr="009D1D1C" w:rsidRDefault="00993E7F">
            <w:pPr>
              <w:pStyle w:val="Table"/>
              <w:rPr>
                <w:b/>
              </w:rPr>
            </w:pPr>
            <w:r w:rsidRPr="009D1D1C">
              <w:rPr>
                <w:b/>
              </w:rPr>
              <w:t>DoD</w:t>
            </w:r>
          </w:p>
        </w:tc>
        <w:tc>
          <w:tcPr>
            <w:tcW w:w="6480" w:type="dxa"/>
          </w:tcPr>
          <w:p w:rsidR="00993E7F" w:rsidRPr="009D1D1C" w:rsidRDefault="00993E7F">
            <w:pPr>
              <w:pStyle w:val="Table"/>
            </w:pPr>
            <w:r w:rsidRPr="009D1D1C">
              <w:t>Department of Defense</w:t>
            </w:r>
          </w:p>
        </w:tc>
      </w:tr>
      <w:tr w:rsidR="00993E7F" w:rsidRPr="009D1D1C">
        <w:tc>
          <w:tcPr>
            <w:tcW w:w="1800" w:type="dxa"/>
          </w:tcPr>
          <w:p w:rsidR="00993E7F" w:rsidRPr="009D1D1C" w:rsidRDefault="00993E7F">
            <w:pPr>
              <w:pStyle w:val="Table"/>
              <w:rPr>
                <w:b/>
              </w:rPr>
            </w:pPr>
            <w:r w:rsidRPr="009D1D1C">
              <w:rPr>
                <w:b/>
              </w:rPr>
              <w:t>DTF</w:t>
            </w:r>
          </w:p>
        </w:tc>
        <w:tc>
          <w:tcPr>
            <w:tcW w:w="6480" w:type="dxa"/>
          </w:tcPr>
          <w:p w:rsidR="00993E7F" w:rsidRPr="009D1D1C" w:rsidRDefault="00993E7F">
            <w:pPr>
              <w:pStyle w:val="Table"/>
            </w:pPr>
            <w:r w:rsidRPr="009D1D1C">
              <w:t>Dental Treatment Facility</w:t>
            </w:r>
          </w:p>
        </w:tc>
      </w:tr>
      <w:tr w:rsidR="00993E7F" w:rsidRPr="009D1D1C">
        <w:tc>
          <w:tcPr>
            <w:tcW w:w="1800" w:type="dxa"/>
          </w:tcPr>
          <w:p w:rsidR="00993E7F" w:rsidRPr="009D1D1C" w:rsidRDefault="00993E7F">
            <w:pPr>
              <w:pStyle w:val="Table"/>
              <w:rPr>
                <w:b/>
              </w:rPr>
            </w:pPr>
            <w:r w:rsidRPr="009D1D1C">
              <w:rPr>
                <w:b/>
              </w:rPr>
              <w:t>EAS</w:t>
            </w:r>
          </w:p>
        </w:tc>
        <w:tc>
          <w:tcPr>
            <w:tcW w:w="6480" w:type="dxa"/>
          </w:tcPr>
          <w:p w:rsidR="00993E7F" w:rsidRPr="009D1D1C" w:rsidRDefault="00993E7F">
            <w:pPr>
              <w:pStyle w:val="Table"/>
            </w:pPr>
            <w:r w:rsidRPr="009D1D1C">
              <w:t>Expense Assignment System</w:t>
            </w:r>
          </w:p>
        </w:tc>
      </w:tr>
      <w:tr w:rsidR="00993E7F" w:rsidRPr="009D1D1C">
        <w:tc>
          <w:tcPr>
            <w:tcW w:w="1800" w:type="dxa"/>
          </w:tcPr>
          <w:p w:rsidR="00993E7F" w:rsidRPr="009D1D1C" w:rsidRDefault="00993E7F">
            <w:pPr>
              <w:pStyle w:val="Table"/>
              <w:rPr>
                <w:b/>
              </w:rPr>
            </w:pPr>
            <w:r w:rsidRPr="009D1D1C">
              <w:rPr>
                <w:b/>
              </w:rPr>
              <w:t>EIDS</w:t>
            </w:r>
          </w:p>
        </w:tc>
        <w:tc>
          <w:tcPr>
            <w:tcW w:w="6480" w:type="dxa"/>
          </w:tcPr>
          <w:p w:rsidR="00993E7F" w:rsidRPr="009D1D1C" w:rsidRDefault="00993E7F">
            <w:pPr>
              <w:pStyle w:val="Table"/>
            </w:pPr>
            <w:r w:rsidRPr="009D1D1C">
              <w:t>Executive Information Decision Support</w:t>
            </w:r>
          </w:p>
        </w:tc>
      </w:tr>
      <w:tr w:rsidR="00993E7F" w:rsidRPr="009D1D1C">
        <w:tc>
          <w:tcPr>
            <w:tcW w:w="1800" w:type="dxa"/>
          </w:tcPr>
          <w:p w:rsidR="00993E7F" w:rsidRPr="009D1D1C" w:rsidRDefault="00993E7F">
            <w:pPr>
              <w:pStyle w:val="Table"/>
              <w:rPr>
                <w:b/>
              </w:rPr>
            </w:pPr>
            <w:r w:rsidRPr="009D1D1C">
              <w:rPr>
                <w:b/>
              </w:rPr>
              <w:t>FTE</w:t>
            </w:r>
          </w:p>
        </w:tc>
        <w:tc>
          <w:tcPr>
            <w:tcW w:w="6480" w:type="dxa"/>
          </w:tcPr>
          <w:p w:rsidR="00993E7F" w:rsidRPr="009D1D1C" w:rsidRDefault="00993E7F">
            <w:pPr>
              <w:pStyle w:val="Table"/>
            </w:pPr>
            <w:r w:rsidRPr="009D1D1C">
              <w:t>Full-Time Equivalent</w:t>
            </w:r>
          </w:p>
        </w:tc>
      </w:tr>
      <w:tr w:rsidR="00993E7F" w:rsidRPr="009D1D1C">
        <w:tc>
          <w:tcPr>
            <w:tcW w:w="1800" w:type="dxa"/>
          </w:tcPr>
          <w:p w:rsidR="00993E7F" w:rsidRPr="009D1D1C" w:rsidRDefault="00993E7F">
            <w:pPr>
              <w:pStyle w:val="Table"/>
              <w:rPr>
                <w:b/>
              </w:rPr>
            </w:pPr>
            <w:r w:rsidRPr="009D1D1C">
              <w:rPr>
                <w:b/>
              </w:rPr>
              <w:t>HIPAA</w:t>
            </w:r>
          </w:p>
        </w:tc>
        <w:tc>
          <w:tcPr>
            <w:tcW w:w="6480" w:type="dxa"/>
          </w:tcPr>
          <w:p w:rsidR="00993E7F" w:rsidRPr="009D1D1C" w:rsidRDefault="00993E7F">
            <w:pPr>
              <w:pStyle w:val="Table"/>
            </w:pPr>
            <w:r w:rsidRPr="009D1D1C">
              <w:t>Health Insurance Portability and Accountability Act</w:t>
            </w:r>
          </w:p>
        </w:tc>
      </w:tr>
      <w:tr w:rsidR="00993E7F" w:rsidRPr="009D1D1C">
        <w:tc>
          <w:tcPr>
            <w:tcW w:w="1800" w:type="dxa"/>
          </w:tcPr>
          <w:p w:rsidR="00993E7F" w:rsidRPr="009D1D1C" w:rsidRDefault="00993E7F">
            <w:pPr>
              <w:pStyle w:val="Table"/>
              <w:rPr>
                <w:b/>
              </w:rPr>
            </w:pPr>
            <w:r w:rsidRPr="009D1D1C">
              <w:rPr>
                <w:b/>
              </w:rPr>
              <w:t>ICD</w:t>
            </w:r>
          </w:p>
        </w:tc>
        <w:tc>
          <w:tcPr>
            <w:tcW w:w="6480" w:type="dxa"/>
          </w:tcPr>
          <w:p w:rsidR="00993E7F" w:rsidRPr="009D1D1C" w:rsidRDefault="00993E7F">
            <w:pPr>
              <w:pStyle w:val="Table"/>
            </w:pPr>
            <w:r w:rsidRPr="009D1D1C">
              <w:t>Initial Capabilities Document</w:t>
            </w:r>
          </w:p>
        </w:tc>
      </w:tr>
      <w:tr w:rsidR="00993E7F" w:rsidRPr="009D1D1C">
        <w:tc>
          <w:tcPr>
            <w:tcW w:w="1800" w:type="dxa"/>
          </w:tcPr>
          <w:p w:rsidR="00993E7F" w:rsidRPr="009D1D1C" w:rsidRDefault="00993E7F">
            <w:pPr>
              <w:pStyle w:val="Table"/>
              <w:rPr>
                <w:b/>
              </w:rPr>
            </w:pPr>
            <w:r w:rsidRPr="009D1D1C">
              <w:rPr>
                <w:b/>
              </w:rPr>
              <w:t>ICD</w:t>
            </w:r>
          </w:p>
        </w:tc>
        <w:tc>
          <w:tcPr>
            <w:tcW w:w="6480" w:type="dxa"/>
          </w:tcPr>
          <w:p w:rsidR="00993E7F" w:rsidRPr="009D1D1C" w:rsidRDefault="00993E7F">
            <w:pPr>
              <w:pStyle w:val="Table"/>
            </w:pPr>
            <w:r w:rsidRPr="009D1D1C">
              <w:t>Interface Control Document</w:t>
            </w:r>
          </w:p>
        </w:tc>
      </w:tr>
      <w:tr w:rsidR="00993E7F" w:rsidRPr="009D1D1C">
        <w:tc>
          <w:tcPr>
            <w:tcW w:w="1800" w:type="dxa"/>
          </w:tcPr>
          <w:p w:rsidR="00993E7F" w:rsidRPr="009D1D1C" w:rsidRDefault="00993E7F">
            <w:pPr>
              <w:pStyle w:val="Table"/>
              <w:rPr>
                <w:b/>
              </w:rPr>
            </w:pPr>
            <w:r w:rsidRPr="009D1D1C">
              <w:rPr>
                <w:b/>
              </w:rPr>
              <w:t>IWG</w:t>
            </w:r>
          </w:p>
        </w:tc>
        <w:tc>
          <w:tcPr>
            <w:tcW w:w="6480" w:type="dxa"/>
          </w:tcPr>
          <w:p w:rsidR="00993E7F" w:rsidRPr="009D1D1C" w:rsidRDefault="00993E7F">
            <w:pPr>
              <w:pStyle w:val="Table"/>
            </w:pPr>
            <w:r w:rsidRPr="009D1D1C">
              <w:t>Interface Working Group</w:t>
            </w:r>
          </w:p>
        </w:tc>
      </w:tr>
      <w:tr w:rsidR="00993E7F" w:rsidRPr="009D1D1C">
        <w:tc>
          <w:tcPr>
            <w:tcW w:w="1800" w:type="dxa"/>
          </w:tcPr>
          <w:p w:rsidR="00993E7F" w:rsidRPr="009D1D1C" w:rsidRDefault="00993E7F">
            <w:pPr>
              <w:pStyle w:val="Table"/>
              <w:rPr>
                <w:b/>
              </w:rPr>
            </w:pPr>
            <w:r w:rsidRPr="009D1D1C">
              <w:rPr>
                <w:b/>
              </w:rPr>
              <w:t>JROC</w:t>
            </w:r>
          </w:p>
        </w:tc>
        <w:tc>
          <w:tcPr>
            <w:tcW w:w="6480" w:type="dxa"/>
          </w:tcPr>
          <w:p w:rsidR="00993E7F" w:rsidRPr="009D1D1C" w:rsidRDefault="00993E7F">
            <w:pPr>
              <w:pStyle w:val="Table"/>
            </w:pPr>
            <w:r w:rsidRPr="009D1D1C">
              <w:t>Joint Requirements Oversight Council</w:t>
            </w:r>
          </w:p>
        </w:tc>
      </w:tr>
      <w:tr w:rsidR="00993E7F" w:rsidRPr="009D1D1C">
        <w:tc>
          <w:tcPr>
            <w:tcW w:w="1800" w:type="dxa"/>
          </w:tcPr>
          <w:p w:rsidR="00993E7F" w:rsidRPr="009D1D1C" w:rsidRDefault="00993E7F">
            <w:pPr>
              <w:pStyle w:val="Table"/>
              <w:rPr>
                <w:b/>
              </w:rPr>
            </w:pPr>
            <w:r w:rsidRPr="009D1D1C">
              <w:rPr>
                <w:b/>
              </w:rPr>
              <w:t>M2</w:t>
            </w:r>
          </w:p>
        </w:tc>
        <w:tc>
          <w:tcPr>
            <w:tcW w:w="6480" w:type="dxa"/>
          </w:tcPr>
          <w:p w:rsidR="00993E7F" w:rsidRPr="009D1D1C" w:rsidRDefault="00993E7F">
            <w:pPr>
              <w:pStyle w:val="Table"/>
            </w:pPr>
            <w:r w:rsidRPr="009D1D1C">
              <w:t>MHS Mart</w:t>
            </w:r>
          </w:p>
        </w:tc>
      </w:tr>
      <w:tr w:rsidR="00993E7F" w:rsidRPr="009D1D1C">
        <w:tc>
          <w:tcPr>
            <w:tcW w:w="1800" w:type="dxa"/>
          </w:tcPr>
          <w:p w:rsidR="00993E7F" w:rsidRPr="009D1D1C" w:rsidRDefault="00993E7F">
            <w:pPr>
              <w:pStyle w:val="Table"/>
              <w:rPr>
                <w:b/>
              </w:rPr>
            </w:pPr>
            <w:r w:rsidRPr="009D1D1C">
              <w:rPr>
                <w:b/>
              </w:rPr>
              <w:t>MDR</w:t>
            </w:r>
          </w:p>
        </w:tc>
        <w:tc>
          <w:tcPr>
            <w:tcW w:w="6480" w:type="dxa"/>
          </w:tcPr>
          <w:p w:rsidR="00993E7F" w:rsidRPr="009D1D1C" w:rsidRDefault="00993E7F">
            <w:pPr>
              <w:pStyle w:val="Table"/>
            </w:pPr>
            <w:r w:rsidRPr="009D1D1C">
              <w:t>MHS Data Repository</w:t>
            </w:r>
          </w:p>
        </w:tc>
      </w:tr>
      <w:tr w:rsidR="00993E7F" w:rsidRPr="009D1D1C">
        <w:tc>
          <w:tcPr>
            <w:tcW w:w="1800" w:type="dxa"/>
          </w:tcPr>
          <w:p w:rsidR="00993E7F" w:rsidRPr="009D1D1C" w:rsidRDefault="00993E7F">
            <w:pPr>
              <w:pStyle w:val="Table"/>
              <w:rPr>
                <w:b/>
              </w:rPr>
            </w:pPr>
            <w:r w:rsidRPr="009D1D1C">
              <w:rPr>
                <w:b/>
              </w:rPr>
              <w:t>MEPRS</w:t>
            </w:r>
          </w:p>
        </w:tc>
        <w:tc>
          <w:tcPr>
            <w:tcW w:w="6480" w:type="dxa"/>
          </w:tcPr>
          <w:p w:rsidR="00993E7F" w:rsidRPr="009D1D1C" w:rsidRDefault="00993E7F">
            <w:pPr>
              <w:pStyle w:val="Table"/>
            </w:pPr>
            <w:r w:rsidRPr="009D1D1C">
              <w:t>Medical Expense and Performance Reporting System</w:t>
            </w:r>
          </w:p>
        </w:tc>
      </w:tr>
      <w:tr w:rsidR="00993E7F" w:rsidRPr="009D1D1C">
        <w:tc>
          <w:tcPr>
            <w:tcW w:w="1800" w:type="dxa"/>
          </w:tcPr>
          <w:p w:rsidR="00993E7F" w:rsidRPr="009D1D1C" w:rsidRDefault="00993E7F">
            <w:pPr>
              <w:pStyle w:val="Table"/>
              <w:rPr>
                <w:b/>
              </w:rPr>
            </w:pPr>
            <w:r w:rsidRPr="009D1D1C">
              <w:rPr>
                <w:b/>
              </w:rPr>
              <w:t>MHS</w:t>
            </w:r>
          </w:p>
        </w:tc>
        <w:tc>
          <w:tcPr>
            <w:tcW w:w="6480" w:type="dxa"/>
          </w:tcPr>
          <w:p w:rsidR="00993E7F" w:rsidRPr="009D1D1C" w:rsidRDefault="00993E7F">
            <w:pPr>
              <w:pStyle w:val="Table"/>
            </w:pPr>
            <w:r w:rsidRPr="009D1D1C">
              <w:t>Military Health System</w:t>
            </w:r>
          </w:p>
        </w:tc>
      </w:tr>
      <w:tr w:rsidR="00993E7F" w:rsidRPr="009D1D1C">
        <w:tc>
          <w:tcPr>
            <w:tcW w:w="1800" w:type="dxa"/>
          </w:tcPr>
          <w:p w:rsidR="00993E7F" w:rsidRPr="009D1D1C" w:rsidRDefault="00993E7F">
            <w:pPr>
              <w:pStyle w:val="Table"/>
              <w:rPr>
                <w:b/>
              </w:rPr>
            </w:pPr>
            <w:r w:rsidRPr="009D1D1C">
              <w:rPr>
                <w:b/>
              </w:rPr>
              <w:t>MTF</w:t>
            </w:r>
          </w:p>
        </w:tc>
        <w:tc>
          <w:tcPr>
            <w:tcW w:w="6480" w:type="dxa"/>
          </w:tcPr>
          <w:p w:rsidR="00993E7F" w:rsidRPr="009D1D1C" w:rsidRDefault="00993E7F">
            <w:pPr>
              <w:pStyle w:val="Table"/>
            </w:pPr>
            <w:r w:rsidRPr="009D1D1C">
              <w:t>Medical Treatment Facility</w:t>
            </w:r>
          </w:p>
        </w:tc>
      </w:tr>
      <w:tr w:rsidR="00993E7F" w:rsidRPr="009D1D1C">
        <w:tc>
          <w:tcPr>
            <w:tcW w:w="1800" w:type="dxa"/>
          </w:tcPr>
          <w:p w:rsidR="00993E7F" w:rsidRPr="009D1D1C" w:rsidRDefault="00993E7F">
            <w:pPr>
              <w:pStyle w:val="Table"/>
              <w:rPr>
                <w:b/>
              </w:rPr>
            </w:pPr>
            <w:r w:rsidRPr="009D1D1C">
              <w:rPr>
                <w:b/>
              </w:rPr>
              <w:t>NSLC</w:t>
            </w:r>
          </w:p>
        </w:tc>
        <w:tc>
          <w:tcPr>
            <w:tcW w:w="6480" w:type="dxa"/>
          </w:tcPr>
          <w:p w:rsidR="00993E7F" w:rsidRPr="009D1D1C" w:rsidRDefault="00993E7F">
            <w:pPr>
              <w:pStyle w:val="Table"/>
            </w:pPr>
            <w:r w:rsidRPr="009D1D1C">
              <w:t>Naval Sea Logistics Command</w:t>
            </w:r>
          </w:p>
        </w:tc>
      </w:tr>
      <w:tr w:rsidR="00993E7F" w:rsidRPr="009D1D1C">
        <w:tc>
          <w:tcPr>
            <w:tcW w:w="1800" w:type="dxa"/>
          </w:tcPr>
          <w:p w:rsidR="00993E7F" w:rsidRPr="009D1D1C" w:rsidRDefault="00993E7F">
            <w:pPr>
              <w:pStyle w:val="Table"/>
              <w:rPr>
                <w:b/>
              </w:rPr>
            </w:pPr>
            <w:r w:rsidRPr="009D1D1C">
              <w:rPr>
                <w:b/>
              </w:rPr>
              <w:t>OKC</w:t>
            </w:r>
          </w:p>
        </w:tc>
        <w:tc>
          <w:tcPr>
            <w:tcW w:w="6480" w:type="dxa"/>
          </w:tcPr>
          <w:p w:rsidR="00993E7F" w:rsidRPr="009D1D1C" w:rsidRDefault="00993E7F">
            <w:pPr>
              <w:pStyle w:val="Table"/>
            </w:pPr>
            <w:r w:rsidRPr="009D1D1C">
              <w:t>Oklahoma City</w:t>
            </w:r>
          </w:p>
        </w:tc>
      </w:tr>
      <w:tr w:rsidR="00993E7F" w:rsidRPr="009D1D1C">
        <w:tc>
          <w:tcPr>
            <w:tcW w:w="1800" w:type="dxa"/>
          </w:tcPr>
          <w:p w:rsidR="00993E7F" w:rsidRPr="009D1D1C" w:rsidRDefault="00993E7F">
            <w:pPr>
              <w:pStyle w:val="Table"/>
              <w:rPr>
                <w:b/>
              </w:rPr>
            </w:pPr>
            <w:r w:rsidRPr="009D1D1C">
              <w:rPr>
                <w:b/>
              </w:rPr>
              <w:t>ORD</w:t>
            </w:r>
          </w:p>
        </w:tc>
        <w:tc>
          <w:tcPr>
            <w:tcW w:w="6480" w:type="dxa"/>
          </w:tcPr>
          <w:p w:rsidR="00993E7F" w:rsidRPr="009D1D1C" w:rsidRDefault="00993E7F">
            <w:pPr>
              <w:pStyle w:val="Table"/>
            </w:pPr>
            <w:r w:rsidRPr="009D1D1C">
              <w:t>Operational Requirements Document</w:t>
            </w:r>
          </w:p>
        </w:tc>
      </w:tr>
      <w:tr w:rsidR="00993E7F" w:rsidRPr="009D1D1C">
        <w:tc>
          <w:tcPr>
            <w:tcW w:w="1800" w:type="dxa"/>
          </w:tcPr>
          <w:p w:rsidR="00993E7F" w:rsidRPr="009D1D1C" w:rsidRDefault="00993E7F">
            <w:pPr>
              <w:pStyle w:val="Table"/>
              <w:rPr>
                <w:b/>
              </w:rPr>
            </w:pPr>
            <w:r w:rsidRPr="009D1D1C">
              <w:rPr>
                <w:b/>
              </w:rPr>
              <w:t>PEC</w:t>
            </w:r>
          </w:p>
        </w:tc>
        <w:tc>
          <w:tcPr>
            <w:tcW w:w="6480" w:type="dxa"/>
          </w:tcPr>
          <w:p w:rsidR="00993E7F" w:rsidRPr="009D1D1C" w:rsidRDefault="00993E7F">
            <w:pPr>
              <w:pStyle w:val="Table"/>
            </w:pPr>
            <w:r w:rsidRPr="009D1D1C">
              <w:t>Program Element Code</w:t>
            </w:r>
          </w:p>
        </w:tc>
      </w:tr>
      <w:tr w:rsidR="00993E7F" w:rsidRPr="009D1D1C">
        <w:tc>
          <w:tcPr>
            <w:tcW w:w="1800" w:type="dxa"/>
          </w:tcPr>
          <w:p w:rsidR="00993E7F" w:rsidRPr="009D1D1C" w:rsidRDefault="00993E7F">
            <w:pPr>
              <w:pStyle w:val="Table"/>
              <w:rPr>
                <w:b/>
              </w:rPr>
            </w:pPr>
            <w:r w:rsidRPr="009D1D1C">
              <w:rPr>
                <w:b/>
              </w:rPr>
              <w:t>PLC</w:t>
            </w:r>
          </w:p>
        </w:tc>
        <w:tc>
          <w:tcPr>
            <w:tcW w:w="6480" w:type="dxa"/>
          </w:tcPr>
          <w:p w:rsidR="00993E7F" w:rsidRPr="009D1D1C" w:rsidRDefault="00993E7F">
            <w:pPr>
              <w:pStyle w:val="Table"/>
            </w:pPr>
            <w:r w:rsidRPr="009D1D1C">
              <w:t>Product Line Costing</w:t>
            </w:r>
          </w:p>
        </w:tc>
      </w:tr>
      <w:tr w:rsidR="00993E7F" w:rsidRPr="009D1D1C">
        <w:tc>
          <w:tcPr>
            <w:tcW w:w="1800" w:type="dxa"/>
          </w:tcPr>
          <w:p w:rsidR="00993E7F" w:rsidRPr="009D1D1C" w:rsidRDefault="00993E7F">
            <w:pPr>
              <w:pStyle w:val="Table"/>
              <w:rPr>
                <w:b/>
              </w:rPr>
            </w:pPr>
            <w:r w:rsidRPr="009D1D1C">
              <w:rPr>
                <w:b/>
              </w:rPr>
              <w:t>SATX</w:t>
            </w:r>
          </w:p>
        </w:tc>
        <w:tc>
          <w:tcPr>
            <w:tcW w:w="6480" w:type="dxa"/>
          </w:tcPr>
          <w:p w:rsidR="00993E7F" w:rsidRPr="009D1D1C" w:rsidRDefault="00993E7F">
            <w:pPr>
              <w:pStyle w:val="Table"/>
            </w:pPr>
            <w:r w:rsidRPr="009D1D1C">
              <w:t>San Antonio, Texas</w:t>
            </w:r>
          </w:p>
        </w:tc>
      </w:tr>
      <w:tr w:rsidR="00993E7F" w:rsidRPr="009D1D1C">
        <w:tc>
          <w:tcPr>
            <w:tcW w:w="1800" w:type="dxa"/>
          </w:tcPr>
          <w:p w:rsidR="00993E7F" w:rsidRPr="009D1D1C" w:rsidRDefault="00993E7F">
            <w:pPr>
              <w:pStyle w:val="Table"/>
              <w:rPr>
                <w:b/>
              </w:rPr>
            </w:pPr>
            <w:r w:rsidRPr="009D1D1C">
              <w:rPr>
                <w:b/>
              </w:rPr>
              <w:t>SAS</w:t>
            </w:r>
          </w:p>
        </w:tc>
        <w:tc>
          <w:tcPr>
            <w:tcW w:w="6480" w:type="dxa"/>
          </w:tcPr>
          <w:p w:rsidR="00993E7F" w:rsidRPr="009D1D1C" w:rsidRDefault="00993E7F">
            <w:pPr>
              <w:pStyle w:val="Table"/>
            </w:pPr>
            <w:r w:rsidRPr="009D1D1C">
              <w:t>Statistical Analysis System</w:t>
            </w:r>
          </w:p>
        </w:tc>
      </w:tr>
      <w:tr w:rsidR="00993E7F" w:rsidRPr="009D1D1C">
        <w:tc>
          <w:tcPr>
            <w:tcW w:w="1800" w:type="dxa"/>
          </w:tcPr>
          <w:p w:rsidR="00993E7F" w:rsidRPr="009D1D1C" w:rsidRDefault="00993E7F">
            <w:pPr>
              <w:pStyle w:val="Table"/>
              <w:rPr>
                <w:b/>
              </w:rPr>
            </w:pPr>
            <w:r w:rsidRPr="009D1D1C">
              <w:rPr>
                <w:b/>
              </w:rPr>
              <w:t>SEEC</w:t>
            </w:r>
          </w:p>
        </w:tc>
        <w:tc>
          <w:tcPr>
            <w:tcW w:w="6480" w:type="dxa"/>
          </w:tcPr>
          <w:p w:rsidR="00993E7F" w:rsidRPr="009D1D1C" w:rsidRDefault="00993E7F">
            <w:pPr>
              <w:pStyle w:val="Table"/>
            </w:pPr>
            <w:r w:rsidRPr="009D1D1C">
              <w:t>Standard Expense Element Code</w:t>
            </w:r>
          </w:p>
        </w:tc>
      </w:tr>
      <w:tr w:rsidR="00993E7F" w:rsidRPr="009D1D1C">
        <w:tc>
          <w:tcPr>
            <w:tcW w:w="1800" w:type="dxa"/>
          </w:tcPr>
          <w:p w:rsidR="00993E7F" w:rsidRPr="009D1D1C" w:rsidRDefault="00993E7F">
            <w:pPr>
              <w:pStyle w:val="Table"/>
              <w:rPr>
                <w:b/>
              </w:rPr>
            </w:pPr>
            <w:r w:rsidRPr="009D1D1C">
              <w:rPr>
                <w:b/>
              </w:rPr>
              <w:t>SFTP</w:t>
            </w:r>
          </w:p>
        </w:tc>
        <w:tc>
          <w:tcPr>
            <w:tcW w:w="6480" w:type="dxa"/>
          </w:tcPr>
          <w:p w:rsidR="00993E7F" w:rsidRPr="009D1D1C" w:rsidRDefault="00993E7F">
            <w:pPr>
              <w:pStyle w:val="Table"/>
            </w:pPr>
            <w:r w:rsidRPr="009D1D1C">
              <w:t>Secure File Transfer Protocol</w:t>
            </w:r>
          </w:p>
        </w:tc>
      </w:tr>
      <w:tr w:rsidR="00993E7F" w:rsidRPr="009D1D1C">
        <w:tc>
          <w:tcPr>
            <w:tcW w:w="1800" w:type="dxa"/>
          </w:tcPr>
          <w:p w:rsidR="00993E7F" w:rsidRPr="009D1D1C" w:rsidRDefault="00993E7F">
            <w:pPr>
              <w:pStyle w:val="Table"/>
              <w:rPr>
                <w:b/>
              </w:rPr>
            </w:pPr>
            <w:r w:rsidRPr="009D1D1C">
              <w:rPr>
                <w:b/>
              </w:rPr>
              <w:t>SQL</w:t>
            </w:r>
          </w:p>
        </w:tc>
        <w:tc>
          <w:tcPr>
            <w:tcW w:w="6480" w:type="dxa"/>
          </w:tcPr>
          <w:p w:rsidR="00993E7F" w:rsidRPr="009D1D1C" w:rsidRDefault="00993E7F">
            <w:pPr>
              <w:pStyle w:val="Table"/>
            </w:pPr>
            <w:r w:rsidRPr="009D1D1C">
              <w:t>Structured Query Language</w:t>
            </w:r>
          </w:p>
        </w:tc>
      </w:tr>
      <w:tr w:rsidR="00993E7F">
        <w:tc>
          <w:tcPr>
            <w:tcW w:w="1800" w:type="dxa"/>
          </w:tcPr>
          <w:p w:rsidR="00993E7F" w:rsidRPr="009D1D1C" w:rsidRDefault="00993E7F">
            <w:pPr>
              <w:pStyle w:val="Table"/>
              <w:rPr>
                <w:b/>
              </w:rPr>
            </w:pPr>
            <w:r w:rsidRPr="009D1D1C">
              <w:rPr>
                <w:b/>
              </w:rPr>
              <w:t>TSM</w:t>
            </w:r>
          </w:p>
        </w:tc>
        <w:tc>
          <w:tcPr>
            <w:tcW w:w="6480" w:type="dxa"/>
          </w:tcPr>
          <w:p w:rsidR="00993E7F" w:rsidRDefault="00993E7F">
            <w:pPr>
              <w:pStyle w:val="Table"/>
            </w:pPr>
            <w:r w:rsidRPr="009D1D1C">
              <w:t>Tivoli Storage Manager</w:t>
            </w:r>
            <w:bookmarkStart w:id="166" w:name="_GoBack"/>
            <w:bookmarkEnd w:id="166"/>
          </w:p>
        </w:tc>
      </w:tr>
    </w:tbl>
    <w:p w:rsidR="00993E7F" w:rsidRDefault="00993E7F">
      <w:pPr>
        <w:pStyle w:val="p"/>
      </w:pPr>
    </w:p>
    <w:p w:rsidR="00993E7F" w:rsidRDefault="00993E7F">
      <w:pPr>
        <w:pStyle w:val="p"/>
      </w:pPr>
    </w:p>
    <w:sectPr w:rsidR="00993E7F" w:rsidSect="000077B0">
      <w:headerReference w:type="default" r:id="rId25"/>
      <w:footerReference w:type="default" r:id="rId26"/>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4B" w:rsidRDefault="002F154B">
      <w:r>
        <w:separator/>
      </w:r>
    </w:p>
  </w:endnote>
  <w:endnote w:type="continuationSeparator" w:id="0">
    <w:p w:rsidR="002F154B" w:rsidRDefault="002F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993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93E7F" w:rsidRDefault="00993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88" w:rsidRDefault="00C24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88" w:rsidRDefault="00C24B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993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D1C">
      <w:rPr>
        <w:rStyle w:val="PageNumber"/>
        <w:noProof/>
      </w:rPr>
      <w:t>xiv</w:t>
    </w:r>
    <w:r>
      <w:rPr>
        <w:rStyle w:val="PageNumber"/>
      </w:rPr>
      <w:fldChar w:fldCharType="end"/>
    </w:r>
  </w:p>
  <w:p w:rsidR="00993E7F" w:rsidRDefault="00993E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993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93E7F" w:rsidRDefault="00993E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993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D1C">
      <w:rPr>
        <w:rStyle w:val="PageNumber"/>
        <w:noProof/>
      </w:rPr>
      <w:t>2</w:t>
    </w:r>
    <w:r>
      <w:rPr>
        <w:rStyle w:val="PageNumber"/>
      </w:rPr>
      <w:fldChar w:fldCharType="end"/>
    </w:r>
  </w:p>
  <w:p w:rsidR="00993E7F" w:rsidRDefault="00993E7F">
    <w:pPr>
      <w:pStyle w:val="Footer"/>
      <w:widowControl w:val="0"/>
      <w:pBdr>
        <w:top w:val="single" w:sz="6" w:space="1" w:color="auto"/>
        <w:bottom w:val="single" w:sz="6" w:space="1" w:color="auto"/>
      </w:pBdr>
      <w:tabs>
        <w:tab w:val="clear" w:pos="4680"/>
        <w:tab w:val="clear" w:pos="9360"/>
        <w:tab w:val="left" w:pos="-2070"/>
        <w:tab w:val="left" w:pos="0"/>
        <w:tab w:val="center" w:pos="4320"/>
        <w:tab w:val="right"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993E7F">
    <w:pPr>
      <w:pStyle w:val="Footer"/>
    </w:pPr>
    <w:r>
      <w:tab/>
    </w:r>
    <w:r>
      <w:rPr>
        <w:rStyle w:val="PageNumber"/>
      </w:rPr>
      <w:fldChar w:fldCharType="begin"/>
    </w:r>
    <w:r>
      <w:rPr>
        <w:rStyle w:val="PageNumber"/>
      </w:rPr>
      <w:instrText xml:space="preserve"> PAGE </w:instrText>
    </w:r>
    <w:r>
      <w:rPr>
        <w:rStyle w:val="PageNumber"/>
      </w:rPr>
      <w:fldChar w:fldCharType="separate"/>
    </w:r>
    <w:r w:rsidR="009D1D1C">
      <w:rPr>
        <w:rStyle w:val="PageNumber"/>
        <w:noProof/>
      </w:rPr>
      <w:t>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993E7F">
    <w:pPr>
      <w:pStyle w:val="TOC3"/>
      <w:widowControl w:val="0"/>
      <w:pBdr>
        <w:top w:val="single" w:sz="4" w:space="7" w:color="auto"/>
        <w:bottom w:val="single" w:sz="4" w:space="1" w:color="auto"/>
      </w:pBdr>
      <w:tabs>
        <w:tab w:val="left" w:pos="0"/>
        <w:tab w:val="center" w:pos="6480"/>
        <w:tab w:val="right" w:pos="8640"/>
      </w:tabs>
      <w:ind w:left="0"/>
    </w:pPr>
    <w:r>
      <w:rPr>
        <w:rStyle w:val="PageNumber"/>
        <w:noProof w:val="0"/>
        <w:sz w:val="16"/>
      </w:rPr>
      <w:tab/>
    </w:r>
    <w:r>
      <w:rPr>
        <w:rStyle w:val="PageNumber"/>
        <w:noProof w:val="0"/>
        <w:sz w:val="16"/>
      </w:rPr>
      <w:tab/>
    </w:r>
    <w:r>
      <w:rPr>
        <w:rStyle w:val="PageNumber"/>
        <w:noProof w:val="0"/>
        <w:sz w:val="16"/>
      </w:rPr>
      <w:fldChar w:fldCharType="begin"/>
    </w:r>
    <w:r>
      <w:rPr>
        <w:rStyle w:val="PageNumber"/>
        <w:noProof w:val="0"/>
        <w:sz w:val="16"/>
      </w:rPr>
      <w:instrText xml:space="preserve"> PAGE </w:instrText>
    </w:r>
    <w:r>
      <w:rPr>
        <w:rStyle w:val="PageNumber"/>
        <w:noProof w:val="0"/>
        <w:sz w:val="16"/>
      </w:rPr>
      <w:fldChar w:fldCharType="separate"/>
    </w:r>
    <w:r w:rsidR="009D1D1C">
      <w:rPr>
        <w:rStyle w:val="PageNumber"/>
        <w:sz w:val="16"/>
      </w:rPr>
      <w:t>9</w:t>
    </w:r>
    <w:r>
      <w:rPr>
        <w:rStyle w:val="PageNumber"/>
        <w:noProof w:val="0"/>
        <w:sz w:val="16"/>
      </w:rPr>
      <w:fldChar w:fldCharType="end"/>
    </w: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993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D1C">
      <w:rPr>
        <w:rStyle w:val="PageNumber"/>
        <w:noProof/>
      </w:rPr>
      <w:t>1</w:t>
    </w:r>
    <w:r>
      <w:rPr>
        <w:rStyle w:val="PageNumber"/>
      </w:rPr>
      <w:fldChar w:fldCharType="end"/>
    </w:r>
  </w:p>
  <w:p w:rsidR="00993E7F" w:rsidRDefault="00993E7F">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4B" w:rsidRDefault="002F154B">
      <w:r>
        <w:separator/>
      </w:r>
    </w:p>
  </w:footnote>
  <w:footnote w:type="continuationSeparator" w:id="0">
    <w:p w:rsidR="002F154B" w:rsidRDefault="002F1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88" w:rsidRDefault="00C24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EA05DB" w:rsidP="00204970">
    <w:pPr>
      <w:pStyle w:val="cvrdocno"/>
    </w:pPr>
    <w:fldSimple w:instr=" DOCPROPERTY  &quot;Document number&quot;  \* MERGEFORMAT ">
      <w:r w:rsidR="00993E7F">
        <w:t>ICD-1300-2015-04</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88" w:rsidRDefault="00C24B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EA05DB">
    <w:pPr>
      <w:pStyle w:val="Header"/>
      <w:pBdr>
        <w:top w:val="single" w:sz="4" w:space="1" w:color="auto"/>
        <w:bottom w:val="single" w:sz="4" w:space="1" w:color="auto"/>
      </w:pBdr>
    </w:pPr>
    <w:fldSimple w:instr=" DOCPROPERTY &quot;ShortTitle&quot;  \* MERGEFORMAT ">
      <w:r w:rsidR="00993E7F">
        <w:t>EAS IV Data Repository ICD</w:t>
      </w:r>
    </w:fldSimple>
    <w:r w:rsidR="00993E7F">
      <w:tab/>
    </w:r>
    <w:fldSimple w:instr=" DOCPROPERTY &quot;IterationVers&quot;  \* MERGEFORMAT ">
      <w:r w:rsidR="00993E7F">
        <w:rPr>
          <w:b/>
          <w:caps/>
        </w:rPr>
        <w:t>Approved</w:t>
      </w:r>
    </w:fldSimple>
    <w:r w:rsidR="00993E7F">
      <w:rPr>
        <w:b/>
        <w:caps/>
      </w:rPr>
      <w:t xml:space="preserve"> VERSION</w:t>
    </w:r>
    <w:r w:rsidR="00993E7F">
      <w:tab/>
      <w:t xml:space="preserve">Document No.: </w:t>
    </w:r>
    <w:fldSimple w:instr=" DOCPROPERTY &quot;Document number&quot;  \* MERGEFORMAT ">
      <w:r w:rsidR="00993E7F">
        <w:rPr>
          <w:b/>
        </w:rPr>
        <w:t>ICD-1300-2015-04</w:t>
      </w:r>
    </w:fldSimple>
  </w:p>
  <w:p w:rsidR="00993E7F" w:rsidRDefault="00993E7F">
    <w:pPr>
      <w:pStyle w:val="Header"/>
      <w:pBdr>
        <w:top w:val="single" w:sz="4" w:space="1" w:color="auto"/>
        <w:bottom w:val="single" w:sz="4" w:space="1" w:color="auto"/>
      </w:pBdr>
    </w:pPr>
    <w:r>
      <w:tab/>
      <w:t>April 15, 2011</w:t>
    </w:r>
    <w:r>
      <w:tab/>
      <w:t>Mod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EA05DB">
    <w:pPr>
      <w:pStyle w:val="Header"/>
      <w:pBdr>
        <w:top w:val="single" w:sz="4" w:space="1" w:color="auto"/>
        <w:bottom w:val="single" w:sz="4" w:space="1" w:color="auto"/>
      </w:pBdr>
    </w:pPr>
    <w:fldSimple w:instr=" DOCPROPERTY &quot;ShortTitle&quot;  \* MERGEFORMAT ">
      <w:r w:rsidR="00993E7F">
        <w:t>EAS IV Data Repository ICD</w:t>
      </w:r>
    </w:fldSimple>
    <w:r w:rsidR="00993E7F">
      <w:tab/>
    </w:r>
    <w:fldSimple w:instr=" DOCPROPERTY &quot;IterationVers&quot;  \* MERGEFORMAT ">
      <w:r w:rsidR="00993E7F">
        <w:rPr>
          <w:b/>
          <w:caps/>
        </w:rPr>
        <w:t>Approved</w:t>
      </w:r>
    </w:fldSimple>
    <w:r w:rsidR="00993E7F">
      <w:rPr>
        <w:b/>
        <w:caps/>
      </w:rPr>
      <w:t xml:space="preserve"> VERSION</w:t>
    </w:r>
    <w:r w:rsidR="00993E7F">
      <w:tab/>
      <w:t xml:space="preserve">Document No.: </w:t>
    </w:r>
    <w:fldSimple w:instr=" DOCPROPERTY &quot;Document number&quot;  \* MERGEFORMAT ">
      <w:r w:rsidR="00993E7F">
        <w:rPr>
          <w:b/>
        </w:rPr>
        <w:t>ICD-1300-2015-04</w:t>
      </w:r>
    </w:fldSimple>
  </w:p>
  <w:p w:rsidR="00993E7F" w:rsidRDefault="00993E7F">
    <w:pPr>
      <w:pStyle w:val="Header"/>
      <w:pBdr>
        <w:top w:val="single" w:sz="4" w:space="1" w:color="auto"/>
        <w:bottom w:val="single" w:sz="4" w:space="1" w:color="auto"/>
      </w:pBdr>
    </w:pPr>
    <w:r>
      <w:tab/>
    </w:r>
    <w:fldSimple w:instr=" DOCPROPERTY &quot;DocDate&quot;  \* MERGEFORMAT ">
      <w:r>
        <w:t>April 15, 2011</w:t>
      </w:r>
    </w:fldSimple>
    <w:r>
      <w:tab/>
    </w:r>
    <w:r>
      <w:rPr>
        <w:b/>
      </w:rPr>
      <w:t>Mod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EA05DB">
    <w:pPr>
      <w:pBdr>
        <w:top w:val="single" w:sz="4" w:space="1" w:color="auto"/>
        <w:bottom w:val="single" w:sz="4" w:space="0" w:color="auto"/>
      </w:pBdr>
      <w:tabs>
        <w:tab w:val="center" w:pos="6480"/>
        <w:tab w:val="right" w:pos="13320"/>
      </w:tabs>
    </w:pPr>
    <w:fldSimple w:instr=" DOCPROPERTY &quot;ShortTitle&quot;  \* MERGEFORMAT ">
      <w:r w:rsidR="00993E7F">
        <w:t>EAS IV Data Repository ICD</w:t>
      </w:r>
    </w:fldSimple>
    <w:r w:rsidR="00993E7F">
      <w:tab/>
    </w:r>
    <w:fldSimple w:instr=" DOCPROPERTY &quot;IterationVers&quot;  \* MERGEFORMAT ">
      <w:r w:rsidR="00993E7F">
        <w:rPr>
          <w:caps/>
        </w:rPr>
        <w:t>Approved</w:t>
      </w:r>
    </w:fldSimple>
    <w:r w:rsidR="00993E7F" w:rsidRPr="00117237">
      <w:rPr>
        <w:caps/>
      </w:rPr>
      <w:t xml:space="preserve"> VERSION</w:t>
    </w:r>
    <w:r w:rsidR="00993E7F">
      <w:rPr>
        <w:b/>
        <w:caps/>
      </w:rPr>
      <w:tab/>
    </w:r>
    <w:r w:rsidR="00993E7F">
      <w:t xml:space="preserve">Document No.: </w:t>
    </w:r>
    <w:fldSimple w:instr=" DOCPROPERTY &quot;Document number&quot;  \* MERGEFORMAT ">
      <w:r w:rsidR="00993E7F">
        <w:t>ICD-1300-2015-04</w:t>
      </w:r>
    </w:fldSimple>
  </w:p>
  <w:p w:rsidR="00993E7F" w:rsidRDefault="00993E7F">
    <w:pPr>
      <w:pBdr>
        <w:top w:val="single" w:sz="4" w:space="1" w:color="auto"/>
        <w:bottom w:val="single" w:sz="4" w:space="0" w:color="auto"/>
      </w:pBdr>
      <w:tabs>
        <w:tab w:val="center" w:pos="6480"/>
        <w:tab w:val="right" w:pos="13320"/>
      </w:tabs>
    </w:pPr>
    <w:r>
      <w:tab/>
      <w:t>April 15, 2011</w:t>
    </w:r>
    <w:r>
      <w:tab/>
      <w:t>Mod 4</w:t>
    </w:r>
  </w:p>
  <w:p w:rsidR="00993E7F" w:rsidRDefault="00993E7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7F" w:rsidRDefault="00EA05DB">
    <w:pPr>
      <w:pStyle w:val="Header"/>
      <w:pBdr>
        <w:top w:val="single" w:sz="4" w:space="1" w:color="auto"/>
        <w:bottom w:val="single" w:sz="4" w:space="0" w:color="auto"/>
      </w:pBdr>
    </w:pPr>
    <w:fldSimple w:instr=" DOCPROPERTY &quot;ShortTitle&quot;  \* MERGEFORMAT ">
      <w:r w:rsidR="00993E7F">
        <w:t>EAS IV Data Repository ICD</w:t>
      </w:r>
    </w:fldSimple>
    <w:r w:rsidR="00993E7F">
      <w:tab/>
    </w:r>
    <w:fldSimple w:instr=" DOCPROPERTY &quot;IterationVers&quot;  \* MERGEFORMAT ">
      <w:r w:rsidR="00993E7F">
        <w:rPr>
          <w:b/>
          <w:caps/>
        </w:rPr>
        <w:t>Approved</w:t>
      </w:r>
    </w:fldSimple>
    <w:r w:rsidR="00993E7F">
      <w:rPr>
        <w:b/>
        <w:caps/>
      </w:rPr>
      <w:t xml:space="preserve"> VERSION</w:t>
    </w:r>
    <w:r w:rsidR="00993E7F">
      <w:rPr>
        <w:b/>
        <w:caps/>
      </w:rPr>
      <w:tab/>
    </w:r>
    <w:r w:rsidR="00993E7F">
      <w:t xml:space="preserve">Document No.: </w:t>
    </w:r>
    <w:fldSimple w:instr=" DOCPROPERTY &quot;Document number&quot;  \* MERGEFORMAT ">
      <w:r w:rsidR="00993E7F">
        <w:rPr>
          <w:b/>
        </w:rPr>
        <w:t>ICD-1300-2015-04</w:t>
      </w:r>
    </w:fldSimple>
  </w:p>
  <w:p w:rsidR="00993E7F" w:rsidRDefault="00993E7F">
    <w:pPr>
      <w:pStyle w:val="Header"/>
      <w:pBdr>
        <w:top w:val="single" w:sz="4" w:space="1" w:color="auto"/>
        <w:bottom w:val="single" w:sz="4" w:space="0" w:color="auto"/>
      </w:pBdr>
    </w:pPr>
    <w:r>
      <w:tab/>
    </w:r>
    <w:fldSimple w:instr=" DOCPROPERTY &quot;DocDate&quot;  \* MERGEFORMAT ">
      <w:r>
        <w:t>April 15, 2011</w:t>
      </w:r>
    </w:fldSimple>
    <w:r>
      <w:tab/>
    </w:r>
    <w:fldSimple w:instr=" DOCPROPERTY &quot;DocRevisionLtr&quot;  \* MERGEFORMAT ">
      <w:r>
        <w:rPr>
          <w:b/>
        </w:rPr>
        <w:t>Mod 4</w:t>
      </w:r>
    </w:fldSimple>
  </w:p>
  <w:p w:rsidR="00993E7F" w:rsidRDefault="00993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86C69E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4D6F66A"/>
    <w:lvl w:ilvl="0">
      <w:start w:val="1"/>
      <w:numFmt w:val="decimal"/>
      <w:pStyle w:val="Heading5"/>
      <w:lvlText w:val="%1."/>
      <w:lvlJc w:val="left"/>
      <w:pPr>
        <w:tabs>
          <w:tab w:val="num" w:pos="1080"/>
        </w:tabs>
        <w:ind w:left="1080" w:hanging="360"/>
      </w:pPr>
      <w:rPr>
        <w:rFonts w:cs="Times New Roman"/>
      </w:rPr>
    </w:lvl>
  </w:abstractNum>
  <w:abstractNum w:abstractNumId="3">
    <w:nsid w:val="FFFFFF7F"/>
    <w:multiLevelType w:val="singleLevel"/>
    <w:tmpl w:val="37BEFF42"/>
    <w:lvl w:ilvl="0">
      <w:start w:val="1"/>
      <w:numFmt w:val="decimal"/>
      <w:pStyle w:val="Heading4"/>
      <w:lvlText w:val="%1."/>
      <w:lvlJc w:val="left"/>
      <w:pPr>
        <w:tabs>
          <w:tab w:val="num" w:pos="720"/>
        </w:tabs>
        <w:ind w:left="720" w:hanging="360"/>
      </w:pPr>
      <w:rPr>
        <w:rFonts w:cs="Times New Roman"/>
      </w:rPr>
    </w:lvl>
  </w:abstractNum>
  <w:abstractNum w:abstractNumId="4">
    <w:nsid w:val="FFFFFF80"/>
    <w:multiLevelType w:val="singleLevel"/>
    <w:tmpl w:val="37A2CA08"/>
    <w:lvl w:ilvl="0">
      <w:start w:val="1"/>
      <w:numFmt w:val="bullet"/>
      <w:pStyle w:val="Heading1"/>
      <w:lvlText w:val=""/>
      <w:lvlJc w:val="left"/>
      <w:pPr>
        <w:tabs>
          <w:tab w:val="num" w:pos="1800"/>
        </w:tabs>
        <w:ind w:left="1800" w:hanging="360"/>
      </w:pPr>
      <w:rPr>
        <w:rFonts w:ascii="Symbol" w:hAnsi="Symbol" w:hint="default"/>
      </w:rPr>
    </w:lvl>
  </w:abstractNum>
  <w:abstractNum w:abstractNumId="5">
    <w:nsid w:val="FFFFFF81"/>
    <w:multiLevelType w:val="singleLevel"/>
    <w:tmpl w:val="549A3290"/>
    <w:lvl w:ilvl="0">
      <w:start w:val="1"/>
      <w:numFmt w:val="bullet"/>
      <w:pStyle w:val="Heading9"/>
      <w:lvlText w:val=""/>
      <w:lvlJc w:val="left"/>
      <w:pPr>
        <w:tabs>
          <w:tab w:val="num" w:pos="1440"/>
        </w:tabs>
        <w:ind w:left="1440" w:hanging="360"/>
      </w:pPr>
      <w:rPr>
        <w:rFonts w:ascii="Symbol" w:hAnsi="Symbol" w:hint="default"/>
      </w:rPr>
    </w:lvl>
  </w:abstractNum>
  <w:abstractNum w:abstractNumId="6">
    <w:nsid w:val="FFFFFF82"/>
    <w:multiLevelType w:val="singleLevel"/>
    <w:tmpl w:val="F0F45AB2"/>
    <w:lvl w:ilvl="0">
      <w:start w:val="1"/>
      <w:numFmt w:val="bullet"/>
      <w:pStyle w:val="Heading6"/>
      <w:lvlText w:val=""/>
      <w:lvlJc w:val="left"/>
      <w:pPr>
        <w:tabs>
          <w:tab w:val="num" w:pos="1080"/>
        </w:tabs>
        <w:ind w:left="1080" w:hanging="360"/>
      </w:pPr>
      <w:rPr>
        <w:rFonts w:ascii="Symbol" w:hAnsi="Symbol" w:hint="default"/>
      </w:rPr>
    </w:lvl>
  </w:abstractNum>
  <w:abstractNum w:abstractNumId="7">
    <w:nsid w:val="FFFFFF83"/>
    <w:multiLevelType w:val="singleLevel"/>
    <w:tmpl w:val="8AC8A08C"/>
    <w:lvl w:ilvl="0">
      <w:start w:val="1"/>
      <w:numFmt w:val="bullet"/>
      <w:pStyle w:val="Heading8"/>
      <w:lvlText w:val=""/>
      <w:lvlJc w:val="left"/>
      <w:pPr>
        <w:tabs>
          <w:tab w:val="num" w:pos="720"/>
        </w:tabs>
        <w:ind w:left="720" w:hanging="360"/>
      </w:pPr>
      <w:rPr>
        <w:rFonts w:ascii="Symbol" w:hAnsi="Symbol" w:hint="default"/>
      </w:rPr>
    </w:lvl>
  </w:abstractNum>
  <w:abstractNum w:abstractNumId="8">
    <w:nsid w:val="FFFFFF88"/>
    <w:multiLevelType w:val="singleLevel"/>
    <w:tmpl w:val="BBA2B820"/>
    <w:lvl w:ilvl="0">
      <w:start w:val="1"/>
      <w:numFmt w:val="decimal"/>
      <w:pStyle w:val="Heading2"/>
      <w:lvlText w:val="%1."/>
      <w:lvlJc w:val="left"/>
      <w:pPr>
        <w:tabs>
          <w:tab w:val="num" w:pos="360"/>
        </w:tabs>
        <w:ind w:left="360" w:hanging="360"/>
      </w:pPr>
      <w:rPr>
        <w:rFonts w:cs="Times New Roman"/>
      </w:rPr>
    </w:lvl>
  </w:abstractNum>
  <w:abstractNum w:abstractNumId="9">
    <w:nsid w:val="FFFFFF89"/>
    <w:multiLevelType w:val="singleLevel"/>
    <w:tmpl w:val="35A0B8E2"/>
    <w:lvl w:ilvl="0">
      <w:start w:val="1"/>
      <w:numFmt w:val="bullet"/>
      <w:pStyle w:val="Heading7"/>
      <w:lvlText w:val=""/>
      <w:lvlJc w:val="left"/>
      <w:pPr>
        <w:tabs>
          <w:tab w:val="num" w:pos="360"/>
        </w:tabs>
        <w:ind w:left="360" w:hanging="360"/>
      </w:pPr>
      <w:rPr>
        <w:rFonts w:ascii="Symbol" w:hAnsi="Symbol" w:hint="default"/>
      </w:rPr>
    </w:lvl>
  </w:abstractNum>
  <w:abstractNum w:abstractNumId="10">
    <w:nsid w:val="3F6D7BDA"/>
    <w:multiLevelType w:val="multilevel"/>
    <w:tmpl w:val="86B446BA"/>
    <w:lvl w:ilvl="0">
      <w:start w:val="1"/>
      <w:numFmt w:val="decimal"/>
      <w:suff w:val="nothing"/>
      <w:lvlText w:val="Section %1:  "/>
      <w:lvlJc w:val="left"/>
      <w:pPr>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1440"/>
        </w:tabs>
        <w:ind w:left="864" w:hanging="864"/>
      </w:pPr>
      <w:rPr>
        <w:rFonts w:cs="Times New Roman"/>
      </w:rPr>
    </w:lvl>
    <w:lvl w:ilvl="4">
      <w:start w:val="1"/>
      <w:numFmt w:val="decimal"/>
      <w:lvlText w:val="%1.%2.%3.%4.%5"/>
      <w:lvlJc w:val="left"/>
      <w:pPr>
        <w:tabs>
          <w:tab w:val="num" w:pos="1440"/>
        </w:tabs>
        <w:ind w:left="1008" w:hanging="1008"/>
      </w:pPr>
      <w:rPr>
        <w:rFonts w:cs="Times New Roman"/>
      </w:rPr>
    </w:lvl>
    <w:lvl w:ilvl="5">
      <w:start w:val="1"/>
      <w:numFmt w:val="decimal"/>
      <w:lvlText w:val="%1.%2.%3.%4.%5.%6"/>
      <w:lvlJc w:val="left"/>
      <w:pPr>
        <w:tabs>
          <w:tab w:val="num" w:pos="1800"/>
        </w:tabs>
        <w:ind w:left="1152" w:hanging="1152"/>
      </w:pPr>
      <w:rPr>
        <w:rFonts w:cs="Times New Roman"/>
      </w:rPr>
    </w:lvl>
    <w:lvl w:ilvl="6">
      <w:start w:val="1"/>
      <w:numFmt w:val="upperLetter"/>
      <w:suff w:val="nothing"/>
      <w:lvlText w:val="Appendix %7:  "/>
      <w:lvlJc w:val="left"/>
      <w:pPr>
        <w:ind w:left="432" w:hanging="432"/>
      </w:pPr>
      <w:rPr>
        <w:rFonts w:cs="Times New Roman"/>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576"/>
        </w:tabs>
        <w:ind w:left="576" w:hanging="576"/>
      </w:pPr>
      <w:rPr>
        <w:rFonts w:cs="Times New Roman"/>
      </w:rPr>
    </w:lvl>
    <w:lvl w:ilvl="8">
      <w:start w:val="1"/>
      <w:numFmt w:val="decimal"/>
      <w:lvlText w:val="%7.%8.%9"/>
      <w:lvlJc w:val="left"/>
      <w:pPr>
        <w:tabs>
          <w:tab w:val="num" w:pos="1080"/>
        </w:tabs>
        <w:ind w:left="720" w:hanging="720"/>
      </w:pPr>
      <w:rPr>
        <w:rFonts w:cs="Times New Roman"/>
      </w:rPr>
    </w:lvl>
  </w:abstractNum>
  <w:abstractNum w:abstractNumId="11">
    <w:nsid w:val="4EED0E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8B2384"/>
    <w:multiLevelType w:val="singleLevel"/>
    <w:tmpl w:val="C9B003BA"/>
    <w:lvl w:ilvl="0">
      <w:start w:val="1"/>
      <w:numFmt w:val="upperRoman"/>
      <w:pStyle w:val="Sub-Header"/>
      <w:lvlText w:val="%1."/>
      <w:lvlJc w:val="left"/>
      <w:pPr>
        <w:tabs>
          <w:tab w:val="num" w:pos="720"/>
        </w:tabs>
        <w:ind w:left="720" w:hanging="720"/>
      </w:pPr>
      <w:rPr>
        <w:rFonts w:cs="Times New Roman" w:hint="default"/>
      </w:rPr>
    </w:lvl>
  </w:abstractNum>
  <w:abstractNum w:abstractNumId="13">
    <w:nsid w:val="5CD64B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754772"/>
    <w:multiLevelType w:val="singleLevel"/>
    <w:tmpl w:val="66E86F0C"/>
    <w:lvl w:ilvl="0">
      <w:numFmt w:val="bullet"/>
      <w:lvlText w:val=""/>
      <w:lvlJc w:val="left"/>
      <w:pPr>
        <w:tabs>
          <w:tab w:val="num" w:pos="1080"/>
        </w:tabs>
        <w:ind w:left="1080" w:hanging="360"/>
      </w:pPr>
      <w:rPr>
        <w:rFonts w:ascii="Symbol" w:hAnsi="Symbol" w:hint="default"/>
      </w:rPr>
    </w:lvl>
  </w:abstractNum>
  <w:abstractNum w:abstractNumId="15">
    <w:nsid w:val="7B7165CE"/>
    <w:multiLevelType w:val="singleLevel"/>
    <w:tmpl w:val="D64EFDC2"/>
    <w:lvl w:ilvl="0">
      <w:start w:val="1"/>
      <w:numFmt w:val="decimal"/>
      <w:pStyle w:val="Heading3"/>
      <w:lvlText w:val="2.5.%1"/>
      <w:lvlJc w:val="left"/>
      <w:pPr>
        <w:tabs>
          <w:tab w:val="num" w:pos="1080"/>
        </w:tabs>
        <w:ind w:left="420" w:hanging="420"/>
      </w:pPr>
      <w:rPr>
        <w:rFonts w:cs="Times New Roman" w:hint="default"/>
      </w:rPr>
    </w:lvl>
  </w:abstractNum>
  <w:num w:numId="1">
    <w:abstractNumId w:val="8"/>
  </w:num>
  <w:num w:numId="2">
    <w:abstractNumId w:val="3"/>
  </w:num>
  <w:num w:numId="3">
    <w:abstractNumId w:val="2"/>
  </w:num>
  <w:num w:numId="4">
    <w:abstractNumId w:val="6"/>
  </w:num>
  <w:num w:numId="5">
    <w:abstractNumId w:val="9"/>
  </w:num>
  <w:num w:numId="6">
    <w:abstractNumId w:val="7"/>
  </w:num>
  <w:num w:numId="7">
    <w:abstractNumId w:val="5"/>
  </w:num>
  <w:num w:numId="8">
    <w:abstractNumId w:val="4"/>
  </w:num>
  <w:num w:numId="9">
    <w:abstractNumId w:val="0"/>
  </w:num>
  <w:num w:numId="10">
    <w:abstractNumId w:val="1"/>
  </w:num>
  <w:num w:numId="11">
    <w:abstractNumId w:val="8"/>
  </w:num>
  <w:num w:numId="12">
    <w:abstractNumId w:val="3"/>
  </w:num>
  <w:num w:numId="13">
    <w:abstractNumId w:val="2"/>
  </w:num>
  <w:num w:numId="14">
    <w:abstractNumId w:val="6"/>
  </w:num>
  <w:num w:numId="15">
    <w:abstractNumId w:val="9"/>
  </w:num>
  <w:num w:numId="16">
    <w:abstractNumId w:val="7"/>
  </w:num>
  <w:num w:numId="17">
    <w:abstractNumId w:val="5"/>
  </w:num>
  <w:num w:numId="18">
    <w:abstractNumId w:val="4"/>
  </w:num>
  <w:num w:numId="19">
    <w:abstractNumId w:val="0"/>
  </w:num>
  <w:num w:numId="20">
    <w:abstractNumId w:val="1"/>
  </w:num>
  <w:num w:numId="21">
    <w:abstractNumId w:val="8"/>
  </w:num>
  <w:num w:numId="22">
    <w:abstractNumId w:val="3"/>
  </w:num>
  <w:num w:numId="23">
    <w:abstractNumId w:val="2"/>
  </w:num>
  <w:num w:numId="24">
    <w:abstractNumId w:val="6"/>
  </w:num>
  <w:num w:numId="25">
    <w:abstractNumId w:val="9"/>
  </w:num>
  <w:num w:numId="26">
    <w:abstractNumId w:val="7"/>
  </w:num>
  <w:num w:numId="27">
    <w:abstractNumId w:val="5"/>
  </w:num>
  <w:num w:numId="28">
    <w:abstractNumId w:val="4"/>
  </w:num>
  <w:num w:numId="29">
    <w:abstractNumId w:val="0"/>
  </w:num>
  <w:num w:numId="30">
    <w:abstractNumId w:val="1"/>
  </w:num>
  <w:num w:numId="31">
    <w:abstractNumId w:val="2"/>
  </w:num>
  <w:num w:numId="32">
    <w:abstractNumId w:val="6"/>
  </w:num>
  <w:num w:numId="33">
    <w:abstractNumId w:val="9"/>
  </w:num>
  <w:num w:numId="34">
    <w:abstractNumId w:val="7"/>
  </w:num>
  <w:num w:numId="35">
    <w:abstractNumId w:val="5"/>
  </w:num>
  <w:num w:numId="36">
    <w:abstractNumId w:val="4"/>
  </w:num>
  <w:num w:numId="37">
    <w:abstractNumId w:val="0"/>
  </w:num>
  <w:num w:numId="38">
    <w:abstractNumId w:val="3"/>
  </w:num>
  <w:num w:numId="39">
    <w:abstractNumId w:val="11"/>
  </w:num>
  <w:num w:numId="40">
    <w:abstractNumId w:val="10"/>
  </w:num>
  <w:num w:numId="41">
    <w:abstractNumId w:val="10"/>
  </w:num>
  <w:num w:numId="42">
    <w:abstractNumId w:val="10"/>
  </w:num>
  <w:num w:numId="43">
    <w:abstractNumId w:val="10"/>
  </w:num>
  <w:num w:numId="44">
    <w:abstractNumId w:val="15"/>
  </w:num>
  <w:num w:numId="45">
    <w:abstractNumId w:val="12"/>
  </w:num>
  <w:num w:numId="46">
    <w:abstractNumId w:val="13"/>
  </w:num>
  <w:num w:numId="4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EA"/>
    <w:rsid w:val="000077B0"/>
    <w:rsid w:val="00040725"/>
    <w:rsid w:val="00085B85"/>
    <w:rsid w:val="00087164"/>
    <w:rsid w:val="00097142"/>
    <w:rsid w:val="000B02BF"/>
    <w:rsid w:val="000B20AB"/>
    <w:rsid w:val="000C317B"/>
    <w:rsid w:val="000F7C1E"/>
    <w:rsid w:val="00117237"/>
    <w:rsid w:val="00136368"/>
    <w:rsid w:val="00145EFE"/>
    <w:rsid w:val="001801D5"/>
    <w:rsid w:val="0019667B"/>
    <w:rsid w:val="001A02AE"/>
    <w:rsid w:val="001A6843"/>
    <w:rsid w:val="001C1E19"/>
    <w:rsid w:val="001D3C4F"/>
    <w:rsid w:val="001E1FF2"/>
    <w:rsid w:val="001E3014"/>
    <w:rsid w:val="001F7609"/>
    <w:rsid w:val="00204970"/>
    <w:rsid w:val="002075A3"/>
    <w:rsid w:val="002274F4"/>
    <w:rsid w:val="00261306"/>
    <w:rsid w:val="00264299"/>
    <w:rsid w:val="002A3064"/>
    <w:rsid w:val="002B3DB4"/>
    <w:rsid w:val="002F154B"/>
    <w:rsid w:val="0031507D"/>
    <w:rsid w:val="003422A4"/>
    <w:rsid w:val="003C18F4"/>
    <w:rsid w:val="003D3864"/>
    <w:rsid w:val="003E0079"/>
    <w:rsid w:val="003F698C"/>
    <w:rsid w:val="004317A8"/>
    <w:rsid w:val="00463E86"/>
    <w:rsid w:val="004913A9"/>
    <w:rsid w:val="00495C96"/>
    <w:rsid w:val="004A489E"/>
    <w:rsid w:val="004D171F"/>
    <w:rsid w:val="00510550"/>
    <w:rsid w:val="00553DD5"/>
    <w:rsid w:val="00560D2A"/>
    <w:rsid w:val="005906D1"/>
    <w:rsid w:val="005A251A"/>
    <w:rsid w:val="005A6798"/>
    <w:rsid w:val="005C50E7"/>
    <w:rsid w:val="005D283B"/>
    <w:rsid w:val="005D7CBD"/>
    <w:rsid w:val="005F3CED"/>
    <w:rsid w:val="00601AA1"/>
    <w:rsid w:val="00602B7D"/>
    <w:rsid w:val="00613AB1"/>
    <w:rsid w:val="006E4021"/>
    <w:rsid w:val="006F6273"/>
    <w:rsid w:val="00714ACB"/>
    <w:rsid w:val="00754EF6"/>
    <w:rsid w:val="007715EA"/>
    <w:rsid w:val="007733FE"/>
    <w:rsid w:val="00774419"/>
    <w:rsid w:val="00781F66"/>
    <w:rsid w:val="007D784C"/>
    <w:rsid w:val="007E485F"/>
    <w:rsid w:val="007F7263"/>
    <w:rsid w:val="00804251"/>
    <w:rsid w:val="00822910"/>
    <w:rsid w:val="0082539E"/>
    <w:rsid w:val="00883307"/>
    <w:rsid w:val="008C11A9"/>
    <w:rsid w:val="008C4C68"/>
    <w:rsid w:val="008D2303"/>
    <w:rsid w:val="008E08DD"/>
    <w:rsid w:val="008F0A37"/>
    <w:rsid w:val="009433CE"/>
    <w:rsid w:val="009467ED"/>
    <w:rsid w:val="00993E7F"/>
    <w:rsid w:val="009A12D6"/>
    <w:rsid w:val="009B25FE"/>
    <w:rsid w:val="009B7A64"/>
    <w:rsid w:val="009C1A23"/>
    <w:rsid w:val="009D1D1C"/>
    <w:rsid w:val="009D65FC"/>
    <w:rsid w:val="009E48E9"/>
    <w:rsid w:val="009E7BC7"/>
    <w:rsid w:val="009F483F"/>
    <w:rsid w:val="00A127DB"/>
    <w:rsid w:val="00A36C71"/>
    <w:rsid w:val="00A5470B"/>
    <w:rsid w:val="00A6792A"/>
    <w:rsid w:val="00A725AC"/>
    <w:rsid w:val="00AB556E"/>
    <w:rsid w:val="00AD370A"/>
    <w:rsid w:val="00AF5C2B"/>
    <w:rsid w:val="00B034B0"/>
    <w:rsid w:val="00B04C7E"/>
    <w:rsid w:val="00B50FCE"/>
    <w:rsid w:val="00B86795"/>
    <w:rsid w:val="00BC7612"/>
    <w:rsid w:val="00BE0634"/>
    <w:rsid w:val="00BE4252"/>
    <w:rsid w:val="00C03B36"/>
    <w:rsid w:val="00C06C56"/>
    <w:rsid w:val="00C24B88"/>
    <w:rsid w:val="00C56C2B"/>
    <w:rsid w:val="00C81172"/>
    <w:rsid w:val="00C82791"/>
    <w:rsid w:val="00CE4705"/>
    <w:rsid w:val="00CF44EF"/>
    <w:rsid w:val="00D043B1"/>
    <w:rsid w:val="00D25A51"/>
    <w:rsid w:val="00D47D57"/>
    <w:rsid w:val="00D529F9"/>
    <w:rsid w:val="00D7526D"/>
    <w:rsid w:val="00D91614"/>
    <w:rsid w:val="00DB2F4F"/>
    <w:rsid w:val="00DB34F9"/>
    <w:rsid w:val="00DB369B"/>
    <w:rsid w:val="00DF0271"/>
    <w:rsid w:val="00E121E8"/>
    <w:rsid w:val="00E16238"/>
    <w:rsid w:val="00E44A7C"/>
    <w:rsid w:val="00E67E95"/>
    <w:rsid w:val="00E97DF5"/>
    <w:rsid w:val="00EA05DB"/>
    <w:rsid w:val="00EA314E"/>
    <w:rsid w:val="00EA70B1"/>
    <w:rsid w:val="00F2051F"/>
    <w:rsid w:val="00F72B2E"/>
    <w:rsid w:val="00F9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77B0"/>
    <w:rPr>
      <w:rFonts w:ascii="Arial" w:hAnsi="Arial"/>
      <w:szCs w:val="20"/>
    </w:rPr>
  </w:style>
  <w:style w:type="paragraph" w:styleId="Heading1">
    <w:name w:val="heading 1"/>
    <w:basedOn w:val="Normal"/>
    <w:next w:val="p"/>
    <w:link w:val="Heading1Char"/>
    <w:uiPriority w:val="99"/>
    <w:qFormat/>
    <w:rsid w:val="000077B0"/>
    <w:pPr>
      <w:keepNext/>
      <w:numPr>
        <w:numId w:val="8"/>
      </w:numPr>
      <w:pBdr>
        <w:bottom w:val="single" w:sz="12" w:space="22" w:color="auto"/>
      </w:pBdr>
      <w:tabs>
        <w:tab w:val="clear" w:pos="1800"/>
      </w:tabs>
      <w:spacing w:before="360"/>
      <w:ind w:left="432" w:hanging="432"/>
      <w:jc w:val="center"/>
      <w:outlineLvl w:val="0"/>
    </w:pPr>
    <w:rPr>
      <w:b/>
      <w:kern w:val="28"/>
      <w:sz w:val="36"/>
    </w:rPr>
  </w:style>
  <w:style w:type="paragraph" w:styleId="Heading2">
    <w:name w:val="heading 2"/>
    <w:basedOn w:val="Normal"/>
    <w:next w:val="p"/>
    <w:link w:val="Heading2Char"/>
    <w:uiPriority w:val="99"/>
    <w:qFormat/>
    <w:rsid w:val="000077B0"/>
    <w:pPr>
      <w:keepNext/>
      <w:numPr>
        <w:ilvl w:val="1"/>
        <w:numId w:val="1"/>
      </w:numPr>
      <w:tabs>
        <w:tab w:val="clear" w:pos="360"/>
        <w:tab w:val="num" w:pos="576"/>
      </w:tabs>
      <w:spacing w:before="216" w:after="72"/>
      <w:ind w:left="576" w:hanging="576"/>
      <w:outlineLvl w:val="1"/>
    </w:pPr>
    <w:rPr>
      <w:b/>
      <w:sz w:val="28"/>
    </w:rPr>
  </w:style>
  <w:style w:type="paragraph" w:styleId="Heading3">
    <w:name w:val="heading 3"/>
    <w:basedOn w:val="Normal"/>
    <w:next w:val="p"/>
    <w:link w:val="Heading3Char"/>
    <w:uiPriority w:val="99"/>
    <w:qFormat/>
    <w:rsid w:val="000077B0"/>
    <w:pPr>
      <w:numPr>
        <w:numId w:val="44"/>
      </w:numPr>
      <w:tabs>
        <w:tab w:val="left" w:pos="720"/>
      </w:tabs>
      <w:spacing w:before="216" w:after="72"/>
      <w:outlineLvl w:val="2"/>
    </w:pPr>
    <w:rPr>
      <w:b/>
      <w:sz w:val="24"/>
    </w:rPr>
  </w:style>
  <w:style w:type="paragraph" w:styleId="Heading4">
    <w:name w:val="heading 4"/>
    <w:basedOn w:val="Normal"/>
    <w:next w:val="Normal"/>
    <w:link w:val="Heading4Char"/>
    <w:uiPriority w:val="99"/>
    <w:qFormat/>
    <w:rsid w:val="000077B0"/>
    <w:pPr>
      <w:keepNext/>
      <w:numPr>
        <w:ilvl w:val="3"/>
        <w:numId w:val="2"/>
      </w:numPr>
      <w:tabs>
        <w:tab w:val="clear" w:pos="720"/>
        <w:tab w:val="left" w:pos="1080"/>
        <w:tab w:val="num" w:pos="1440"/>
      </w:tabs>
      <w:spacing w:before="216" w:after="72"/>
      <w:ind w:left="864" w:hanging="864"/>
      <w:outlineLvl w:val="3"/>
    </w:pPr>
    <w:rPr>
      <w:b/>
    </w:rPr>
  </w:style>
  <w:style w:type="paragraph" w:styleId="Heading5">
    <w:name w:val="heading 5"/>
    <w:basedOn w:val="Normal"/>
    <w:next w:val="Normal"/>
    <w:link w:val="Heading5Char"/>
    <w:uiPriority w:val="99"/>
    <w:qFormat/>
    <w:rsid w:val="000077B0"/>
    <w:pPr>
      <w:numPr>
        <w:ilvl w:val="4"/>
        <w:numId w:val="3"/>
      </w:numPr>
      <w:tabs>
        <w:tab w:val="clear" w:pos="1080"/>
        <w:tab w:val="num" w:pos="1440"/>
      </w:tabs>
      <w:spacing w:before="240" w:after="60"/>
      <w:ind w:left="1008" w:hanging="1008"/>
      <w:outlineLvl w:val="4"/>
    </w:pPr>
    <w:rPr>
      <w:b/>
    </w:rPr>
  </w:style>
  <w:style w:type="paragraph" w:styleId="Heading6">
    <w:name w:val="heading 6"/>
    <w:basedOn w:val="Normal"/>
    <w:next w:val="Normal"/>
    <w:link w:val="Heading6Char"/>
    <w:uiPriority w:val="99"/>
    <w:qFormat/>
    <w:rsid w:val="000077B0"/>
    <w:pPr>
      <w:numPr>
        <w:ilvl w:val="5"/>
        <w:numId w:val="4"/>
      </w:numPr>
      <w:tabs>
        <w:tab w:val="clear" w:pos="1080"/>
        <w:tab w:val="num" w:pos="1800"/>
      </w:tabs>
      <w:spacing w:before="240" w:after="60"/>
      <w:ind w:left="1152" w:hanging="1152"/>
      <w:outlineLvl w:val="5"/>
    </w:pPr>
    <w:rPr>
      <w:rFonts w:ascii="Times New Roman" w:hAnsi="Times New Roman"/>
      <w:i/>
    </w:rPr>
  </w:style>
  <w:style w:type="paragraph" w:styleId="Heading7">
    <w:name w:val="heading 7"/>
    <w:basedOn w:val="Normal"/>
    <w:next w:val="Normal"/>
    <w:link w:val="Heading7Char"/>
    <w:uiPriority w:val="99"/>
    <w:qFormat/>
    <w:rsid w:val="000077B0"/>
    <w:pPr>
      <w:keepNext/>
      <w:numPr>
        <w:ilvl w:val="6"/>
        <w:numId w:val="5"/>
      </w:numPr>
      <w:pBdr>
        <w:bottom w:val="single" w:sz="12" w:space="22" w:color="auto"/>
      </w:pBdr>
      <w:tabs>
        <w:tab w:val="clear" w:pos="360"/>
      </w:tabs>
      <w:spacing w:before="360"/>
      <w:ind w:left="432" w:hanging="432"/>
      <w:jc w:val="center"/>
      <w:outlineLvl w:val="6"/>
    </w:pPr>
    <w:rPr>
      <w:b/>
      <w:kern w:val="28"/>
      <w:sz w:val="36"/>
    </w:rPr>
  </w:style>
  <w:style w:type="paragraph" w:styleId="Heading8">
    <w:name w:val="heading 8"/>
    <w:basedOn w:val="Normal"/>
    <w:link w:val="Heading8Char"/>
    <w:uiPriority w:val="99"/>
    <w:qFormat/>
    <w:rsid w:val="000077B0"/>
    <w:pPr>
      <w:keepNext/>
      <w:numPr>
        <w:ilvl w:val="7"/>
        <w:numId w:val="6"/>
      </w:numPr>
      <w:tabs>
        <w:tab w:val="clear" w:pos="720"/>
        <w:tab w:val="num" w:pos="576"/>
      </w:tabs>
      <w:spacing w:before="216" w:after="72"/>
      <w:ind w:left="576" w:hanging="576"/>
      <w:outlineLvl w:val="7"/>
    </w:pPr>
    <w:rPr>
      <w:b/>
      <w:sz w:val="28"/>
    </w:rPr>
  </w:style>
  <w:style w:type="paragraph" w:styleId="Heading9">
    <w:name w:val="heading 9"/>
    <w:basedOn w:val="Normal"/>
    <w:link w:val="Heading9Char"/>
    <w:uiPriority w:val="99"/>
    <w:qFormat/>
    <w:rsid w:val="000077B0"/>
    <w:pPr>
      <w:numPr>
        <w:ilvl w:val="8"/>
        <w:numId w:val="7"/>
      </w:numPr>
      <w:tabs>
        <w:tab w:val="clear" w:pos="1440"/>
        <w:tab w:val="num" w:pos="1080"/>
      </w:tabs>
      <w:spacing w:before="360" w:after="180" w:line="280" w:lineRule="atLeast"/>
      <w:ind w:left="720" w:hanging="72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1FF2"/>
    <w:rPr>
      <w:rFonts w:ascii="Arial" w:hAnsi="Arial" w:cs="Times New Roman"/>
      <w:b/>
      <w:kern w:val="28"/>
      <w:sz w:val="36"/>
      <w:lang w:val="en-US" w:eastAsia="en-US" w:bidi="ar-SA"/>
    </w:rPr>
  </w:style>
  <w:style w:type="character" w:customStyle="1" w:styleId="Heading2Char">
    <w:name w:val="Heading 2 Char"/>
    <w:basedOn w:val="DefaultParagraphFont"/>
    <w:link w:val="Heading2"/>
    <w:uiPriority w:val="99"/>
    <w:semiHidden/>
    <w:locked/>
    <w:rsid w:val="001E1FF2"/>
    <w:rPr>
      <w:rFonts w:ascii="Arial" w:hAnsi="Arial" w:cs="Times New Roman"/>
      <w:b/>
      <w:sz w:val="28"/>
      <w:lang w:val="en-US" w:eastAsia="en-US" w:bidi="ar-SA"/>
    </w:rPr>
  </w:style>
  <w:style w:type="character" w:customStyle="1" w:styleId="Heading3Char">
    <w:name w:val="Heading 3 Char"/>
    <w:basedOn w:val="DefaultParagraphFont"/>
    <w:link w:val="Heading3"/>
    <w:uiPriority w:val="99"/>
    <w:locked/>
    <w:rsid w:val="001E1FF2"/>
    <w:rPr>
      <w:rFonts w:ascii="Arial" w:hAnsi="Arial"/>
      <w:b/>
      <w:sz w:val="24"/>
      <w:szCs w:val="20"/>
    </w:rPr>
  </w:style>
  <w:style w:type="character" w:customStyle="1" w:styleId="Heading4Char">
    <w:name w:val="Heading 4 Char"/>
    <w:basedOn w:val="DefaultParagraphFont"/>
    <w:link w:val="Heading4"/>
    <w:uiPriority w:val="99"/>
    <w:semiHidden/>
    <w:locked/>
    <w:rsid w:val="001E1FF2"/>
    <w:rPr>
      <w:rFonts w:ascii="Arial" w:hAnsi="Arial" w:cs="Times New Roman"/>
      <w:b/>
      <w:sz w:val="22"/>
      <w:lang w:val="en-US" w:eastAsia="en-US" w:bidi="ar-SA"/>
    </w:rPr>
  </w:style>
  <w:style w:type="character" w:customStyle="1" w:styleId="Heading5Char">
    <w:name w:val="Heading 5 Char"/>
    <w:basedOn w:val="DefaultParagraphFont"/>
    <w:link w:val="Heading5"/>
    <w:uiPriority w:val="99"/>
    <w:semiHidden/>
    <w:locked/>
    <w:rsid w:val="001E1FF2"/>
    <w:rPr>
      <w:rFonts w:ascii="Arial" w:hAnsi="Arial" w:cs="Times New Roman"/>
      <w:b/>
      <w:sz w:val="22"/>
      <w:lang w:val="en-US" w:eastAsia="en-US" w:bidi="ar-SA"/>
    </w:rPr>
  </w:style>
  <w:style w:type="character" w:customStyle="1" w:styleId="Heading6Char">
    <w:name w:val="Heading 6 Char"/>
    <w:basedOn w:val="DefaultParagraphFont"/>
    <w:link w:val="Heading6"/>
    <w:uiPriority w:val="99"/>
    <w:semiHidden/>
    <w:locked/>
    <w:rsid w:val="001E1FF2"/>
    <w:rPr>
      <w:rFonts w:cs="Times New Roman"/>
      <w:i/>
      <w:sz w:val="22"/>
      <w:lang w:val="en-US" w:eastAsia="en-US" w:bidi="ar-SA"/>
    </w:rPr>
  </w:style>
  <w:style w:type="character" w:customStyle="1" w:styleId="Heading7Char">
    <w:name w:val="Heading 7 Char"/>
    <w:basedOn w:val="DefaultParagraphFont"/>
    <w:link w:val="Heading7"/>
    <w:uiPriority w:val="99"/>
    <w:semiHidden/>
    <w:locked/>
    <w:rsid w:val="001E1FF2"/>
    <w:rPr>
      <w:rFonts w:ascii="Arial" w:hAnsi="Arial" w:cs="Times New Roman"/>
      <w:b/>
      <w:kern w:val="28"/>
      <w:sz w:val="36"/>
      <w:lang w:val="en-US" w:eastAsia="en-US" w:bidi="ar-SA"/>
    </w:rPr>
  </w:style>
  <w:style w:type="character" w:customStyle="1" w:styleId="Heading8Char">
    <w:name w:val="Heading 8 Char"/>
    <w:basedOn w:val="DefaultParagraphFont"/>
    <w:link w:val="Heading8"/>
    <w:uiPriority w:val="99"/>
    <w:semiHidden/>
    <w:locked/>
    <w:rsid w:val="001E1FF2"/>
    <w:rPr>
      <w:rFonts w:ascii="Arial" w:hAnsi="Arial" w:cs="Times New Roman"/>
      <w:b/>
      <w:sz w:val="28"/>
      <w:lang w:val="en-US" w:eastAsia="en-US" w:bidi="ar-SA"/>
    </w:rPr>
  </w:style>
  <w:style w:type="character" w:customStyle="1" w:styleId="Heading9Char">
    <w:name w:val="Heading 9 Char"/>
    <w:basedOn w:val="DefaultParagraphFont"/>
    <w:link w:val="Heading9"/>
    <w:uiPriority w:val="99"/>
    <w:semiHidden/>
    <w:locked/>
    <w:rsid w:val="001E1FF2"/>
    <w:rPr>
      <w:rFonts w:ascii="Arial" w:hAnsi="Arial" w:cs="Times New Roman"/>
      <w:b/>
      <w:i/>
      <w:sz w:val="24"/>
      <w:lang w:val="en-US" w:eastAsia="en-US" w:bidi="ar-SA"/>
    </w:rPr>
  </w:style>
  <w:style w:type="paragraph" w:customStyle="1" w:styleId="p">
    <w:name w:val="p"/>
    <w:aliases w:val="para"/>
    <w:basedOn w:val="Normal"/>
    <w:link w:val="pChar"/>
    <w:uiPriority w:val="99"/>
    <w:rsid w:val="000077B0"/>
    <w:pPr>
      <w:spacing w:before="72" w:after="72"/>
      <w:jc w:val="both"/>
    </w:pPr>
  </w:style>
  <w:style w:type="paragraph" w:customStyle="1" w:styleId="left-border">
    <w:name w:val="left-border"/>
    <w:basedOn w:val="Normal"/>
    <w:uiPriority w:val="99"/>
    <w:rsid w:val="000077B0"/>
    <w:pPr>
      <w:pBdr>
        <w:left w:val="single" w:sz="6" w:space="0" w:color="auto"/>
      </w:pBdr>
      <w:ind w:left="1080"/>
      <w:jc w:val="both"/>
    </w:pPr>
    <w:rPr>
      <w:sz w:val="24"/>
    </w:rPr>
  </w:style>
  <w:style w:type="paragraph" w:customStyle="1" w:styleId="cvr1titleorg">
    <w:name w:val="cvr1_title_org"/>
    <w:basedOn w:val="Normal"/>
    <w:next w:val="cvr1title"/>
    <w:uiPriority w:val="99"/>
    <w:rsid w:val="000077B0"/>
    <w:pPr>
      <w:pBdr>
        <w:bottom w:val="single" w:sz="6" w:space="0" w:color="auto"/>
      </w:pBdr>
      <w:spacing w:after="360"/>
      <w:jc w:val="center"/>
    </w:pPr>
    <w:rPr>
      <w:b/>
      <w:caps/>
      <w:sz w:val="32"/>
    </w:rPr>
  </w:style>
  <w:style w:type="paragraph" w:customStyle="1" w:styleId="cvr1title">
    <w:name w:val="cvr1_title"/>
    <w:basedOn w:val="Normal"/>
    <w:next w:val="cvr1version"/>
    <w:uiPriority w:val="99"/>
    <w:rsid w:val="000077B0"/>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uiPriority w:val="99"/>
    <w:rsid w:val="000077B0"/>
    <w:pPr>
      <w:pBdr>
        <w:left w:val="single" w:sz="6" w:space="0" w:color="auto"/>
      </w:pBdr>
      <w:ind w:left="1080"/>
      <w:jc w:val="right"/>
    </w:pPr>
    <w:rPr>
      <w:b/>
      <w:sz w:val="28"/>
    </w:rPr>
  </w:style>
  <w:style w:type="paragraph" w:customStyle="1" w:styleId="cvrdocno">
    <w:name w:val="cvr_doc_no"/>
    <w:basedOn w:val="Normal"/>
    <w:next w:val="cvr1titleorg"/>
    <w:uiPriority w:val="99"/>
    <w:rsid w:val="000077B0"/>
    <w:pPr>
      <w:spacing w:after="320"/>
      <w:jc w:val="right"/>
    </w:pPr>
    <w:rPr>
      <w:b/>
      <w:sz w:val="24"/>
    </w:rPr>
  </w:style>
  <w:style w:type="character" w:styleId="PageNumber">
    <w:name w:val="page number"/>
    <w:basedOn w:val="DefaultParagraphFont"/>
    <w:uiPriority w:val="99"/>
    <w:rsid w:val="000077B0"/>
    <w:rPr>
      <w:rFonts w:ascii="Arial" w:hAnsi="Arial" w:cs="Times New Roman"/>
    </w:rPr>
  </w:style>
  <w:style w:type="paragraph" w:customStyle="1" w:styleId="cvraprtitle">
    <w:name w:val="cvr_apr_title"/>
    <w:basedOn w:val="Normal"/>
    <w:uiPriority w:val="99"/>
    <w:rsid w:val="000077B0"/>
    <w:pPr>
      <w:spacing w:after="360"/>
      <w:jc w:val="center"/>
    </w:pPr>
    <w:rPr>
      <w:b/>
      <w:sz w:val="36"/>
    </w:rPr>
  </w:style>
  <w:style w:type="paragraph" w:customStyle="1" w:styleId="pdt2">
    <w:name w:val="pdt2"/>
    <w:basedOn w:val="Normal"/>
    <w:uiPriority w:val="99"/>
    <w:rsid w:val="000077B0"/>
    <w:pPr>
      <w:spacing w:line="280" w:lineRule="atLeast"/>
      <w:jc w:val="center"/>
    </w:pPr>
    <w:rPr>
      <w:b/>
      <w:sz w:val="24"/>
    </w:rPr>
  </w:style>
  <w:style w:type="paragraph" w:customStyle="1" w:styleId="cgn">
    <w:name w:val="cgn"/>
    <w:next w:val="aff"/>
    <w:uiPriority w:val="99"/>
    <w:rsid w:val="000077B0"/>
    <w:pPr>
      <w:spacing w:before="480" w:after="480"/>
      <w:jc w:val="center"/>
    </w:pPr>
    <w:rPr>
      <w:rFonts w:ascii="Arial" w:hAnsi="Arial"/>
      <w:sz w:val="24"/>
      <w:szCs w:val="20"/>
    </w:rPr>
  </w:style>
  <w:style w:type="paragraph" w:customStyle="1" w:styleId="aff">
    <w:name w:val="aff"/>
    <w:autoRedefine/>
    <w:uiPriority w:val="99"/>
    <w:rsid w:val="000077B0"/>
    <w:pPr>
      <w:tabs>
        <w:tab w:val="left" w:pos="1800"/>
      </w:tabs>
      <w:spacing w:before="80"/>
      <w:ind w:left="1440"/>
      <w:outlineLvl w:val="0"/>
    </w:pPr>
    <w:rPr>
      <w:rFonts w:ascii="Arial" w:hAnsi="Arial"/>
      <w:b/>
      <w:sz w:val="24"/>
      <w:szCs w:val="20"/>
    </w:rPr>
  </w:style>
  <w:style w:type="paragraph" w:customStyle="1" w:styleId="mau">
    <w:name w:val="mau"/>
    <w:autoRedefine/>
    <w:uiPriority w:val="99"/>
    <w:rsid w:val="000077B0"/>
    <w:pPr>
      <w:pBdr>
        <w:top w:val="single" w:sz="6" w:space="0" w:color="auto"/>
      </w:pBdr>
      <w:tabs>
        <w:tab w:val="right" w:pos="7200"/>
      </w:tabs>
      <w:spacing w:before="480" w:after="240"/>
      <w:ind w:left="1440" w:right="1440"/>
    </w:pPr>
    <w:rPr>
      <w:rFonts w:ascii="Arial" w:hAnsi="Arial"/>
      <w:szCs w:val="20"/>
    </w:rPr>
  </w:style>
  <w:style w:type="character" w:styleId="CommentReference">
    <w:name w:val="annotation reference"/>
    <w:basedOn w:val="DefaultParagraphFont"/>
    <w:uiPriority w:val="99"/>
    <w:semiHidden/>
    <w:rsid w:val="000077B0"/>
    <w:rPr>
      <w:rFonts w:cs="Times New Roman"/>
      <w:sz w:val="16"/>
    </w:rPr>
  </w:style>
  <w:style w:type="paragraph" w:customStyle="1" w:styleId="addressindented">
    <w:name w:val="address_indented"/>
    <w:basedOn w:val="Normal"/>
    <w:uiPriority w:val="99"/>
    <w:rsid w:val="000077B0"/>
    <w:pPr>
      <w:tabs>
        <w:tab w:val="left" w:pos="720"/>
      </w:tabs>
      <w:spacing w:before="240"/>
      <w:ind w:left="720"/>
    </w:pPr>
  </w:style>
  <w:style w:type="paragraph" w:styleId="Header">
    <w:name w:val="header"/>
    <w:basedOn w:val="Normal"/>
    <w:link w:val="HeaderChar"/>
    <w:uiPriority w:val="99"/>
    <w:rsid w:val="000077B0"/>
    <w:pPr>
      <w:tabs>
        <w:tab w:val="center" w:pos="4320"/>
        <w:tab w:val="right" w:pos="8640"/>
      </w:tabs>
    </w:pPr>
    <w:rPr>
      <w:sz w:val="16"/>
    </w:rPr>
  </w:style>
  <w:style w:type="character" w:customStyle="1" w:styleId="HeaderChar">
    <w:name w:val="Header Char"/>
    <w:basedOn w:val="DefaultParagraphFont"/>
    <w:link w:val="Header"/>
    <w:uiPriority w:val="99"/>
    <w:semiHidden/>
    <w:locked/>
    <w:rsid w:val="001E1FF2"/>
    <w:rPr>
      <w:rFonts w:ascii="Arial" w:hAnsi="Arial" w:cs="Times New Roman"/>
      <w:sz w:val="20"/>
      <w:szCs w:val="20"/>
    </w:rPr>
  </w:style>
  <w:style w:type="paragraph" w:styleId="Footer">
    <w:name w:val="footer"/>
    <w:basedOn w:val="Normal"/>
    <w:link w:val="FooterChar"/>
    <w:uiPriority w:val="99"/>
    <w:rsid w:val="000077B0"/>
    <w:pPr>
      <w:tabs>
        <w:tab w:val="center" w:pos="4680"/>
        <w:tab w:val="right" w:pos="9360"/>
      </w:tabs>
    </w:pPr>
    <w:rPr>
      <w:sz w:val="16"/>
    </w:rPr>
  </w:style>
  <w:style w:type="character" w:customStyle="1" w:styleId="FooterChar">
    <w:name w:val="Footer Char"/>
    <w:basedOn w:val="DefaultParagraphFont"/>
    <w:link w:val="Footer"/>
    <w:uiPriority w:val="99"/>
    <w:semiHidden/>
    <w:locked/>
    <w:rsid w:val="001E1FF2"/>
    <w:rPr>
      <w:rFonts w:ascii="Arial" w:hAnsi="Arial" w:cs="Times New Roman"/>
      <w:sz w:val="20"/>
      <w:szCs w:val="20"/>
    </w:rPr>
  </w:style>
  <w:style w:type="paragraph" w:customStyle="1" w:styleId="kwd">
    <w:name w:val="kwd"/>
    <w:basedOn w:val="Normal"/>
    <w:uiPriority w:val="99"/>
    <w:rsid w:val="000077B0"/>
    <w:pPr>
      <w:spacing w:before="72" w:after="72" w:line="280" w:lineRule="atLeast"/>
      <w:jc w:val="both"/>
    </w:pPr>
    <w:rPr>
      <w:i/>
    </w:rPr>
  </w:style>
  <w:style w:type="paragraph" w:styleId="TOC9">
    <w:name w:val="toc 9"/>
    <w:basedOn w:val="Normal"/>
    <w:next w:val="Normal"/>
    <w:autoRedefine/>
    <w:uiPriority w:val="99"/>
    <w:semiHidden/>
    <w:rsid w:val="000077B0"/>
    <w:pPr>
      <w:ind w:left="1760"/>
    </w:pPr>
  </w:style>
  <w:style w:type="character" w:styleId="Hyperlink">
    <w:name w:val="Hyperlink"/>
    <w:basedOn w:val="DefaultParagraphFont"/>
    <w:uiPriority w:val="99"/>
    <w:rsid w:val="000077B0"/>
    <w:rPr>
      <w:rFonts w:ascii="Arial" w:hAnsi="Arial" w:cs="Times New Roman"/>
      <w:color w:val="0000FF"/>
      <w:u w:val="single"/>
    </w:rPr>
  </w:style>
  <w:style w:type="paragraph" w:styleId="TOC2">
    <w:name w:val="toc 2"/>
    <w:basedOn w:val="Normal"/>
    <w:autoRedefine/>
    <w:uiPriority w:val="99"/>
    <w:semiHidden/>
    <w:rsid w:val="000077B0"/>
    <w:pPr>
      <w:tabs>
        <w:tab w:val="left" w:pos="547"/>
        <w:tab w:val="right" w:leader="dot" w:pos="8640"/>
      </w:tabs>
    </w:pPr>
    <w:rPr>
      <w:noProof/>
      <w:sz w:val="24"/>
    </w:rPr>
  </w:style>
  <w:style w:type="paragraph" w:styleId="TOC3">
    <w:name w:val="toc 3"/>
    <w:basedOn w:val="Normal"/>
    <w:uiPriority w:val="99"/>
    <w:semiHidden/>
    <w:rsid w:val="000077B0"/>
    <w:pPr>
      <w:tabs>
        <w:tab w:val="left" w:pos="990"/>
        <w:tab w:val="right" w:leader="dot" w:pos="8640"/>
      </w:tabs>
      <w:ind w:left="245"/>
    </w:pPr>
    <w:rPr>
      <w:noProof/>
      <w:sz w:val="20"/>
    </w:rPr>
  </w:style>
  <w:style w:type="paragraph" w:customStyle="1" w:styleId="h1n">
    <w:name w:val="h1n"/>
    <w:basedOn w:val="Normal"/>
    <w:next w:val="Normal"/>
    <w:uiPriority w:val="99"/>
    <w:rsid w:val="000077B0"/>
    <w:pPr>
      <w:keepNext/>
      <w:pBdr>
        <w:bottom w:val="single" w:sz="12" w:space="23" w:color="auto"/>
      </w:pBdr>
      <w:spacing w:after="360" w:line="400" w:lineRule="atLeast"/>
      <w:jc w:val="center"/>
    </w:pPr>
    <w:rPr>
      <w:b/>
      <w:sz w:val="36"/>
    </w:rPr>
  </w:style>
  <w:style w:type="paragraph" w:customStyle="1" w:styleId="li1">
    <w:name w:val="li1"/>
    <w:basedOn w:val="Normal"/>
    <w:uiPriority w:val="99"/>
    <w:rsid w:val="000077B0"/>
    <w:pPr>
      <w:tabs>
        <w:tab w:val="left" w:pos="864"/>
      </w:tabs>
      <w:spacing w:before="40" w:after="40" w:line="280" w:lineRule="atLeast"/>
      <w:ind w:left="432"/>
    </w:pPr>
  </w:style>
  <w:style w:type="paragraph" w:customStyle="1" w:styleId="l1">
    <w:name w:val="l1"/>
    <w:basedOn w:val="Normal"/>
    <w:uiPriority w:val="99"/>
    <w:rsid w:val="000077B0"/>
    <w:pPr>
      <w:tabs>
        <w:tab w:val="left" w:pos="432"/>
      </w:tabs>
      <w:spacing w:before="40" w:after="40"/>
      <w:ind w:left="432"/>
    </w:pPr>
  </w:style>
  <w:style w:type="paragraph" w:styleId="TOC7">
    <w:name w:val="toc 7"/>
    <w:basedOn w:val="Normal"/>
    <w:next w:val="Normal"/>
    <w:uiPriority w:val="99"/>
    <w:semiHidden/>
    <w:rsid w:val="000077B0"/>
    <w:pPr>
      <w:tabs>
        <w:tab w:val="right" w:leader="dot" w:pos="8640"/>
      </w:tabs>
    </w:pPr>
    <w:rPr>
      <w:b/>
      <w:sz w:val="24"/>
    </w:rPr>
  </w:style>
  <w:style w:type="paragraph" w:styleId="CommentText">
    <w:name w:val="annotation text"/>
    <w:basedOn w:val="Normal"/>
    <w:link w:val="CommentTextChar"/>
    <w:uiPriority w:val="99"/>
    <w:semiHidden/>
    <w:rsid w:val="000077B0"/>
    <w:rPr>
      <w:sz w:val="20"/>
    </w:rPr>
  </w:style>
  <w:style w:type="character" w:customStyle="1" w:styleId="CommentTextChar">
    <w:name w:val="Comment Text Char"/>
    <w:basedOn w:val="DefaultParagraphFont"/>
    <w:link w:val="CommentText"/>
    <w:uiPriority w:val="99"/>
    <w:semiHidden/>
    <w:locked/>
    <w:rsid w:val="00DF0271"/>
    <w:rPr>
      <w:rFonts w:ascii="Arial" w:hAnsi="Arial" w:cs="Times New Roman"/>
    </w:rPr>
  </w:style>
  <w:style w:type="paragraph" w:styleId="TOC4">
    <w:name w:val="toc 4"/>
    <w:basedOn w:val="Normal"/>
    <w:next w:val="Normal"/>
    <w:autoRedefine/>
    <w:uiPriority w:val="99"/>
    <w:semiHidden/>
    <w:rsid w:val="000077B0"/>
    <w:pPr>
      <w:ind w:left="660"/>
    </w:pPr>
  </w:style>
  <w:style w:type="paragraph" w:customStyle="1" w:styleId="cell8">
    <w:name w:val="cell8"/>
    <w:basedOn w:val="Normal"/>
    <w:uiPriority w:val="99"/>
    <w:rsid w:val="000077B0"/>
    <w:pPr>
      <w:spacing w:before="60" w:after="60"/>
      <w:jc w:val="center"/>
    </w:pPr>
    <w:rPr>
      <w:b/>
      <w:caps/>
      <w:sz w:val="16"/>
    </w:rPr>
  </w:style>
  <w:style w:type="paragraph" w:customStyle="1" w:styleId="cell8left">
    <w:name w:val="cell8left"/>
    <w:basedOn w:val="cell8"/>
    <w:uiPriority w:val="99"/>
    <w:rsid w:val="000077B0"/>
    <w:pPr>
      <w:spacing w:before="0" w:after="0"/>
      <w:jc w:val="left"/>
    </w:pPr>
    <w:rPr>
      <w:b w:val="0"/>
      <w:caps w:val="0"/>
    </w:rPr>
  </w:style>
  <w:style w:type="paragraph" w:styleId="TOC5">
    <w:name w:val="toc 5"/>
    <w:basedOn w:val="Normal"/>
    <w:next w:val="Normal"/>
    <w:autoRedefine/>
    <w:uiPriority w:val="99"/>
    <w:semiHidden/>
    <w:rsid w:val="000077B0"/>
    <w:pPr>
      <w:ind w:left="880"/>
    </w:pPr>
  </w:style>
  <w:style w:type="paragraph" w:styleId="Caption">
    <w:name w:val="caption"/>
    <w:basedOn w:val="Normal"/>
    <w:next w:val="Normal"/>
    <w:uiPriority w:val="99"/>
    <w:qFormat/>
    <w:rsid w:val="000077B0"/>
    <w:pPr>
      <w:spacing w:before="120" w:after="120"/>
    </w:pPr>
    <w:rPr>
      <w:b/>
    </w:rPr>
  </w:style>
  <w:style w:type="paragraph" w:styleId="TOC1">
    <w:name w:val="toc 1"/>
    <w:basedOn w:val="Normal"/>
    <w:next w:val="Normal"/>
    <w:uiPriority w:val="99"/>
    <w:semiHidden/>
    <w:rsid w:val="000077B0"/>
    <w:pPr>
      <w:tabs>
        <w:tab w:val="left" w:pos="1440"/>
        <w:tab w:val="right" w:leader="dot" w:pos="8640"/>
      </w:tabs>
      <w:spacing w:before="240" w:after="240"/>
    </w:pPr>
    <w:rPr>
      <w:b/>
      <w:noProof/>
      <w:sz w:val="28"/>
    </w:rPr>
  </w:style>
  <w:style w:type="paragraph" w:styleId="TOC6">
    <w:name w:val="toc 6"/>
    <w:basedOn w:val="Normal"/>
    <w:next w:val="Normal"/>
    <w:autoRedefine/>
    <w:uiPriority w:val="99"/>
    <w:semiHidden/>
    <w:rsid w:val="000077B0"/>
    <w:pPr>
      <w:ind w:left="1100"/>
    </w:pPr>
  </w:style>
  <w:style w:type="paragraph" w:styleId="TOC8">
    <w:name w:val="toc 8"/>
    <w:basedOn w:val="Normal"/>
    <w:next w:val="Normal"/>
    <w:uiPriority w:val="99"/>
    <w:semiHidden/>
    <w:rsid w:val="000077B0"/>
    <w:pPr>
      <w:tabs>
        <w:tab w:val="left" w:pos="994"/>
        <w:tab w:val="right" w:leader="dot" w:pos="8640"/>
      </w:tabs>
      <w:ind w:left="245"/>
    </w:pPr>
    <w:rPr>
      <w:sz w:val="24"/>
    </w:rPr>
  </w:style>
  <w:style w:type="paragraph" w:styleId="DocumentMap">
    <w:name w:val="Document Map"/>
    <w:basedOn w:val="Normal"/>
    <w:link w:val="DocumentMapChar"/>
    <w:uiPriority w:val="99"/>
    <w:semiHidden/>
    <w:rsid w:val="000077B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E1FF2"/>
    <w:rPr>
      <w:rFonts w:cs="Times New Roman"/>
      <w:sz w:val="2"/>
    </w:rPr>
  </w:style>
  <w:style w:type="paragraph" w:styleId="ListNumber">
    <w:name w:val="List Number"/>
    <w:basedOn w:val="Normal"/>
    <w:uiPriority w:val="99"/>
    <w:rsid w:val="000077B0"/>
    <w:pPr>
      <w:tabs>
        <w:tab w:val="num" w:pos="360"/>
      </w:tabs>
      <w:ind w:left="360" w:hanging="360"/>
    </w:pPr>
  </w:style>
  <w:style w:type="paragraph" w:styleId="ListNumber2">
    <w:name w:val="List Number 2"/>
    <w:basedOn w:val="Normal"/>
    <w:uiPriority w:val="99"/>
    <w:rsid w:val="000077B0"/>
    <w:pPr>
      <w:tabs>
        <w:tab w:val="num" w:pos="630"/>
      </w:tabs>
      <w:ind w:left="630" w:hanging="360"/>
    </w:pPr>
  </w:style>
  <w:style w:type="paragraph" w:styleId="ListContinue">
    <w:name w:val="List Continue"/>
    <w:basedOn w:val="Normal"/>
    <w:uiPriority w:val="99"/>
    <w:rsid w:val="000077B0"/>
    <w:pPr>
      <w:spacing w:after="120"/>
      <w:ind w:left="360"/>
    </w:pPr>
  </w:style>
  <w:style w:type="paragraph" w:styleId="TableofFigures">
    <w:name w:val="table of figures"/>
    <w:aliases w:val="List of Tables"/>
    <w:basedOn w:val="Normal"/>
    <w:next w:val="Normal"/>
    <w:uiPriority w:val="99"/>
    <w:semiHidden/>
    <w:rsid w:val="000077B0"/>
    <w:pPr>
      <w:ind w:left="400" w:hanging="400"/>
    </w:pPr>
    <w:rPr>
      <w:sz w:val="24"/>
    </w:rPr>
  </w:style>
  <w:style w:type="paragraph" w:styleId="List5">
    <w:name w:val="List 5"/>
    <w:basedOn w:val="Normal"/>
    <w:uiPriority w:val="99"/>
    <w:rsid w:val="000077B0"/>
    <w:pPr>
      <w:ind w:left="1800" w:hanging="360"/>
    </w:pPr>
  </w:style>
  <w:style w:type="paragraph" w:styleId="List2">
    <w:name w:val="List 2"/>
    <w:basedOn w:val="Normal"/>
    <w:uiPriority w:val="99"/>
    <w:rsid w:val="000077B0"/>
    <w:pPr>
      <w:ind w:left="720" w:hanging="360"/>
    </w:pPr>
  </w:style>
  <w:style w:type="paragraph" w:styleId="ListNumber3">
    <w:name w:val="List Number 3"/>
    <w:basedOn w:val="Normal"/>
    <w:uiPriority w:val="99"/>
    <w:rsid w:val="000077B0"/>
    <w:pPr>
      <w:tabs>
        <w:tab w:val="num" w:pos="1080"/>
      </w:tabs>
      <w:ind w:left="1080" w:hanging="360"/>
    </w:pPr>
  </w:style>
  <w:style w:type="paragraph" w:styleId="ListBullet3">
    <w:name w:val="List Bullet 3"/>
    <w:basedOn w:val="Normal"/>
    <w:autoRedefine/>
    <w:uiPriority w:val="99"/>
    <w:rsid w:val="000077B0"/>
  </w:style>
  <w:style w:type="paragraph" w:customStyle="1" w:styleId="LetterSection">
    <w:name w:val="Letter Section"/>
    <w:basedOn w:val="Normal"/>
    <w:uiPriority w:val="99"/>
    <w:rsid w:val="000077B0"/>
    <w:pPr>
      <w:keepNext/>
      <w:widowControl w:val="0"/>
      <w:spacing w:after="360"/>
      <w:jc w:val="center"/>
    </w:pPr>
    <w:rPr>
      <w:rFonts w:ascii="Times New Roman" w:hAnsi="Times New Roman"/>
      <w:b/>
      <w:sz w:val="48"/>
    </w:rPr>
  </w:style>
  <w:style w:type="paragraph" w:customStyle="1" w:styleId="Table">
    <w:name w:val="Table"/>
    <w:basedOn w:val="Normal"/>
    <w:next w:val="p"/>
    <w:uiPriority w:val="99"/>
    <w:rsid w:val="000077B0"/>
    <w:pPr>
      <w:spacing w:before="20" w:after="20"/>
    </w:pPr>
    <w:rPr>
      <w:sz w:val="20"/>
    </w:rPr>
  </w:style>
  <w:style w:type="paragraph" w:customStyle="1" w:styleId="ListBullets">
    <w:name w:val="List Bullet _s"/>
    <w:basedOn w:val="ListBullet"/>
    <w:uiPriority w:val="99"/>
    <w:rsid w:val="000077B0"/>
    <w:pPr>
      <w:spacing w:before="60" w:after="60"/>
    </w:pPr>
  </w:style>
  <w:style w:type="paragraph" w:styleId="ListBullet">
    <w:name w:val="List Bullet"/>
    <w:basedOn w:val="Normal"/>
    <w:autoRedefine/>
    <w:uiPriority w:val="99"/>
    <w:rsid w:val="000077B0"/>
    <w:pPr>
      <w:tabs>
        <w:tab w:val="num" w:pos="360"/>
      </w:tabs>
      <w:ind w:left="360" w:hanging="360"/>
    </w:pPr>
  </w:style>
  <w:style w:type="paragraph" w:customStyle="1" w:styleId="ListBullet2s">
    <w:name w:val="List Bullet 2_s"/>
    <w:basedOn w:val="ListBullet2"/>
    <w:uiPriority w:val="99"/>
    <w:rsid w:val="000077B0"/>
    <w:pPr>
      <w:spacing w:before="60" w:after="60"/>
    </w:pPr>
  </w:style>
  <w:style w:type="paragraph" w:styleId="ListBullet2">
    <w:name w:val="List Bullet 2"/>
    <w:basedOn w:val="Normal"/>
    <w:autoRedefine/>
    <w:uiPriority w:val="99"/>
    <w:rsid w:val="000077B0"/>
    <w:pPr>
      <w:tabs>
        <w:tab w:val="num" w:pos="720"/>
      </w:tabs>
      <w:ind w:left="720" w:hanging="360"/>
    </w:pPr>
  </w:style>
  <w:style w:type="paragraph" w:customStyle="1" w:styleId="ListBullet3s">
    <w:name w:val="List Bullet 3_s"/>
    <w:basedOn w:val="ListBullet3"/>
    <w:uiPriority w:val="99"/>
    <w:rsid w:val="000077B0"/>
    <w:pPr>
      <w:tabs>
        <w:tab w:val="left" w:pos="1080"/>
      </w:tabs>
      <w:spacing w:before="60" w:after="60"/>
      <w:ind w:left="1080" w:hanging="360"/>
    </w:pPr>
  </w:style>
  <w:style w:type="paragraph" w:customStyle="1" w:styleId="ListBullet4s">
    <w:name w:val="List Bullet 4_s"/>
    <w:basedOn w:val="ListBullet4"/>
    <w:uiPriority w:val="99"/>
    <w:rsid w:val="000077B0"/>
    <w:pPr>
      <w:spacing w:before="60" w:after="60"/>
    </w:pPr>
  </w:style>
  <w:style w:type="paragraph" w:styleId="ListBullet4">
    <w:name w:val="List Bullet 4"/>
    <w:basedOn w:val="Normal"/>
    <w:autoRedefine/>
    <w:uiPriority w:val="99"/>
    <w:rsid w:val="000077B0"/>
    <w:pPr>
      <w:tabs>
        <w:tab w:val="num" w:pos="1440"/>
      </w:tabs>
      <w:ind w:left="1440" w:hanging="360"/>
    </w:pPr>
  </w:style>
  <w:style w:type="paragraph" w:customStyle="1" w:styleId="ListBullet5s">
    <w:name w:val="List Bullet 5_s"/>
    <w:basedOn w:val="ListBullet5"/>
    <w:uiPriority w:val="99"/>
    <w:rsid w:val="000077B0"/>
    <w:pPr>
      <w:spacing w:before="60" w:after="60"/>
    </w:pPr>
  </w:style>
  <w:style w:type="paragraph" w:styleId="ListBullet5">
    <w:name w:val="List Bullet 5"/>
    <w:basedOn w:val="Normal"/>
    <w:autoRedefine/>
    <w:uiPriority w:val="99"/>
    <w:rsid w:val="000077B0"/>
    <w:pPr>
      <w:tabs>
        <w:tab w:val="num" w:pos="1800"/>
      </w:tabs>
      <w:ind w:left="1800" w:hanging="360"/>
    </w:pPr>
  </w:style>
  <w:style w:type="paragraph" w:customStyle="1" w:styleId="tablecell10">
    <w:name w:val="tablecell10"/>
    <w:basedOn w:val="Normal"/>
    <w:uiPriority w:val="99"/>
    <w:rsid w:val="000077B0"/>
    <w:pPr>
      <w:spacing w:before="20" w:after="20"/>
    </w:pPr>
    <w:rPr>
      <w:sz w:val="20"/>
    </w:rPr>
  </w:style>
  <w:style w:type="paragraph" w:customStyle="1" w:styleId="TableHeader">
    <w:name w:val="TableHeader"/>
    <w:basedOn w:val="Table"/>
    <w:uiPriority w:val="99"/>
    <w:rsid w:val="000077B0"/>
    <w:rPr>
      <w:b/>
    </w:rPr>
  </w:style>
  <w:style w:type="paragraph" w:customStyle="1" w:styleId="ListNumbers">
    <w:name w:val="List Number _s"/>
    <w:basedOn w:val="ListNumber"/>
    <w:uiPriority w:val="99"/>
    <w:rsid w:val="000077B0"/>
    <w:pPr>
      <w:spacing w:before="60" w:after="60"/>
    </w:pPr>
  </w:style>
  <w:style w:type="paragraph" w:customStyle="1" w:styleId="ListNumber2s">
    <w:name w:val="List Number 2_s"/>
    <w:basedOn w:val="ListNumber2"/>
    <w:uiPriority w:val="99"/>
    <w:rsid w:val="000077B0"/>
    <w:pPr>
      <w:spacing w:before="60" w:after="60"/>
    </w:pPr>
  </w:style>
  <w:style w:type="paragraph" w:customStyle="1" w:styleId="ListNumber3s">
    <w:name w:val="List Number 3_s"/>
    <w:basedOn w:val="ListNumber3"/>
    <w:uiPriority w:val="99"/>
    <w:rsid w:val="000077B0"/>
    <w:pPr>
      <w:spacing w:before="60" w:after="60"/>
    </w:pPr>
  </w:style>
  <w:style w:type="paragraph" w:customStyle="1" w:styleId="ListNumber5s">
    <w:name w:val="List Number 5_s"/>
    <w:basedOn w:val="ListNumber5"/>
    <w:uiPriority w:val="99"/>
    <w:rsid w:val="000077B0"/>
    <w:pPr>
      <w:spacing w:before="60" w:after="60"/>
    </w:pPr>
  </w:style>
  <w:style w:type="paragraph" w:styleId="ListNumber5">
    <w:name w:val="List Number 5"/>
    <w:basedOn w:val="Normal"/>
    <w:uiPriority w:val="99"/>
    <w:rsid w:val="000077B0"/>
    <w:pPr>
      <w:tabs>
        <w:tab w:val="num" w:pos="1800"/>
      </w:tabs>
      <w:ind w:left="1800" w:hanging="360"/>
    </w:pPr>
  </w:style>
  <w:style w:type="paragraph" w:customStyle="1" w:styleId="ListNumber4s">
    <w:name w:val="List Number 4_s"/>
    <w:basedOn w:val="ListNumber4"/>
    <w:uiPriority w:val="99"/>
    <w:rsid w:val="000077B0"/>
    <w:pPr>
      <w:spacing w:before="60" w:after="60"/>
    </w:pPr>
  </w:style>
  <w:style w:type="paragraph" w:styleId="ListNumber4">
    <w:name w:val="List Number 4"/>
    <w:basedOn w:val="Normal"/>
    <w:uiPriority w:val="99"/>
    <w:rsid w:val="000077B0"/>
    <w:pPr>
      <w:tabs>
        <w:tab w:val="num" w:pos="1440"/>
      </w:tabs>
      <w:ind w:left="1440" w:hanging="360"/>
    </w:pPr>
  </w:style>
  <w:style w:type="paragraph" w:styleId="Index1">
    <w:name w:val="index 1"/>
    <w:basedOn w:val="Normal"/>
    <w:next w:val="Normal"/>
    <w:autoRedefine/>
    <w:uiPriority w:val="99"/>
    <w:semiHidden/>
    <w:rsid w:val="000077B0"/>
    <w:pPr>
      <w:ind w:left="220" w:hanging="220"/>
    </w:pPr>
  </w:style>
  <w:style w:type="paragraph" w:customStyle="1" w:styleId="Sub-Header">
    <w:name w:val="Sub-Header"/>
    <w:basedOn w:val="Normal"/>
    <w:uiPriority w:val="99"/>
    <w:rsid w:val="000077B0"/>
    <w:pPr>
      <w:numPr>
        <w:numId w:val="45"/>
      </w:numPr>
    </w:pPr>
    <w:rPr>
      <w:rFonts w:ascii="Times New Roman" w:hAnsi="Times New Roman"/>
      <w:b/>
      <w:smallCaps/>
      <w:sz w:val="24"/>
    </w:rPr>
  </w:style>
  <w:style w:type="paragraph" w:styleId="BodyText">
    <w:name w:val="Body Text"/>
    <w:basedOn w:val="Normal"/>
    <w:link w:val="BodyTextChar"/>
    <w:uiPriority w:val="99"/>
    <w:rsid w:val="000077B0"/>
    <w:rPr>
      <w:rFonts w:ascii="Times New Roman" w:hAnsi="Times New Roman"/>
      <w:color w:val="000000"/>
      <w:sz w:val="24"/>
    </w:rPr>
  </w:style>
  <w:style w:type="character" w:customStyle="1" w:styleId="BodyTextChar">
    <w:name w:val="Body Text Char"/>
    <w:basedOn w:val="DefaultParagraphFont"/>
    <w:link w:val="BodyText"/>
    <w:uiPriority w:val="99"/>
    <w:semiHidden/>
    <w:locked/>
    <w:rsid w:val="001E1FF2"/>
    <w:rPr>
      <w:rFonts w:ascii="Arial" w:hAnsi="Arial" w:cs="Times New Roman"/>
      <w:sz w:val="20"/>
      <w:szCs w:val="20"/>
    </w:rPr>
  </w:style>
  <w:style w:type="character" w:styleId="FootnoteReference">
    <w:name w:val="footnote reference"/>
    <w:basedOn w:val="DefaultParagraphFont"/>
    <w:uiPriority w:val="99"/>
    <w:semiHidden/>
    <w:rsid w:val="000077B0"/>
    <w:rPr>
      <w:rFonts w:cs="Times New Roman"/>
      <w:vertAlign w:val="superscript"/>
    </w:rPr>
  </w:style>
  <w:style w:type="character" w:customStyle="1" w:styleId="pChar">
    <w:name w:val="p Char"/>
    <w:aliases w:val="para Char"/>
    <w:link w:val="p"/>
    <w:uiPriority w:val="99"/>
    <w:locked/>
    <w:rsid w:val="00463E86"/>
    <w:rPr>
      <w:rFonts w:ascii="Arial" w:hAnsi="Arial"/>
      <w:sz w:val="22"/>
      <w:lang w:val="en-US" w:eastAsia="en-US"/>
    </w:rPr>
  </w:style>
  <w:style w:type="paragraph" w:styleId="BalloonText">
    <w:name w:val="Balloon Text"/>
    <w:basedOn w:val="Normal"/>
    <w:link w:val="BalloonTextChar"/>
    <w:uiPriority w:val="99"/>
    <w:rsid w:val="003E0079"/>
    <w:rPr>
      <w:rFonts w:ascii="Tahoma" w:hAnsi="Tahoma"/>
      <w:sz w:val="16"/>
      <w:szCs w:val="16"/>
    </w:rPr>
  </w:style>
  <w:style w:type="character" w:customStyle="1" w:styleId="BalloonTextChar">
    <w:name w:val="Balloon Text Char"/>
    <w:basedOn w:val="DefaultParagraphFont"/>
    <w:link w:val="BalloonText"/>
    <w:uiPriority w:val="99"/>
    <w:locked/>
    <w:rsid w:val="003E0079"/>
    <w:rPr>
      <w:rFonts w:ascii="Tahoma" w:hAnsi="Tahoma" w:cs="Times New Roman"/>
      <w:sz w:val="16"/>
    </w:rPr>
  </w:style>
  <w:style w:type="paragraph" w:styleId="CommentSubject">
    <w:name w:val="annotation subject"/>
    <w:basedOn w:val="CommentText"/>
    <w:next w:val="CommentText"/>
    <w:link w:val="CommentSubjectChar"/>
    <w:uiPriority w:val="99"/>
    <w:rsid w:val="00DF0271"/>
    <w:rPr>
      <w:b/>
      <w:bCs/>
    </w:rPr>
  </w:style>
  <w:style w:type="character" w:customStyle="1" w:styleId="CommentSubjectChar">
    <w:name w:val="Comment Subject Char"/>
    <w:basedOn w:val="CommentTextChar"/>
    <w:link w:val="CommentSubject"/>
    <w:uiPriority w:val="99"/>
    <w:locked/>
    <w:rsid w:val="00DF0271"/>
    <w:rPr>
      <w:rFonts w:ascii="Arial" w:hAnsi="Arial"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77B0"/>
    <w:rPr>
      <w:rFonts w:ascii="Arial" w:hAnsi="Arial"/>
      <w:szCs w:val="20"/>
    </w:rPr>
  </w:style>
  <w:style w:type="paragraph" w:styleId="Heading1">
    <w:name w:val="heading 1"/>
    <w:basedOn w:val="Normal"/>
    <w:next w:val="p"/>
    <w:link w:val="Heading1Char"/>
    <w:uiPriority w:val="99"/>
    <w:qFormat/>
    <w:rsid w:val="000077B0"/>
    <w:pPr>
      <w:keepNext/>
      <w:numPr>
        <w:numId w:val="8"/>
      </w:numPr>
      <w:pBdr>
        <w:bottom w:val="single" w:sz="12" w:space="22" w:color="auto"/>
      </w:pBdr>
      <w:tabs>
        <w:tab w:val="clear" w:pos="1800"/>
      </w:tabs>
      <w:spacing w:before="360"/>
      <w:ind w:left="432" w:hanging="432"/>
      <w:jc w:val="center"/>
      <w:outlineLvl w:val="0"/>
    </w:pPr>
    <w:rPr>
      <w:b/>
      <w:kern w:val="28"/>
      <w:sz w:val="36"/>
    </w:rPr>
  </w:style>
  <w:style w:type="paragraph" w:styleId="Heading2">
    <w:name w:val="heading 2"/>
    <w:basedOn w:val="Normal"/>
    <w:next w:val="p"/>
    <w:link w:val="Heading2Char"/>
    <w:uiPriority w:val="99"/>
    <w:qFormat/>
    <w:rsid w:val="000077B0"/>
    <w:pPr>
      <w:keepNext/>
      <w:numPr>
        <w:ilvl w:val="1"/>
        <w:numId w:val="1"/>
      </w:numPr>
      <w:tabs>
        <w:tab w:val="clear" w:pos="360"/>
        <w:tab w:val="num" w:pos="576"/>
      </w:tabs>
      <w:spacing w:before="216" w:after="72"/>
      <w:ind w:left="576" w:hanging="576"/>
      <w:outlineLvl w:val="1"/>
    </w:pPr>
    <w:rPr>
      <w:b/>
      <w:sz w:val="28"/>
    </w:rPr>
  </w:style>
  <w:style w:type="paragraph" w:styleId="Heading3">
    <w:name w:val="heading 3"/>
    <w:basedOn w:val="Normal"/>
    <w:next w:val="p"/>
    <w:link w:val="Heading3Char"/>
    <w:uiPriority w:val="99"/>
    <w:qFormat/>
    <w:rsid w:val="000077B0"/>
    <w:pPr>
      <w:numPr>
        <w:numId w:val="44"/>
      </w:numPr>
      <w:tabs>
        <w:tab w:val="left" w:pos="720"/>
      </w:tabs>
      <w:spacing w:before="216" w:after="72"/>
      <w:outlineLvl w:val="2"/>
    </w:pPr>
    <w:rPr>
      <w:b/>
      <w:sz w:val="24"/>
    </w:rPr>
  </w:style>
  <w:style w:type="paragraph" w:styleId="Heading4">
    <w:name w:val="heading 4"/>
    <w:basedOn w:val="Normal"/>
    <w:next w:val="Normal"/>
    <w:link w:val="Heading4Char"/>
    <w:uiPriority w:val="99"/>
    <w:qFormat/>
    <w:rsid w:val="000077B0"/>
    <w:pPr>
      <w:keepNext/>
      <w:numPr>
        <w:ilvl w:val="3"/>
        <w:numId w:val="2"/>
      </w:numPr>
      <w:tabs>
        <w:tab w:val="clear" w:pos="720"/>
        <w:tab w:val="left" w:pos="1080"/>
        <w:tab w:val="num" w:pos="1440"/>
      </w:tabs>
      <w:spacing w:before="216" w:after="72"/>
      <w:ind w:left="864" w:hanging="864"/>
      <w:outlineLvl w:val="3"/>
    </w:pPr>
    <w:rPr>
      <w:b/>
    </w:rPr>
  </w:style>
  <w:style w:type="paragraph" w:styleId="Heading5">
    <w:name w:val="heading 5"/>
    <w:basedOn w:val="Normal"/>
    <w:next w:val="Normal"/>
    <w:link w:val="Heading5Char"/>
    <w:uiPriority w:val="99"/>
    <w:qFormat/>
    <w:rsid w:val="000077B0"/>
    <w:pPr>
      <w:numPr>
        <w:ilvl w:val="4"/>
        <w:numId w:val="3"/>
      </w:numPr>
      <w:tabs>
        <w:tab w:val="clear" w:pos="1080"/>
        <w:tab w:val="num" w:pos="1440"/>
      </w:tabs>
      <w:spacing w:before="240" w:after="60"/>
      <w:ind w:left="1008" w:hanging="1008"/>
      <w:outlineLvl w:val="4"/>
    </w:pPr>
    <w:rPr>
      <w:b/>
    </w:rPr>
  </w:style>
  <w:style w:type="paragraph" w:styleId="Heading6">
    <w:name w:val="heading 6"/>
    <w:basedOn w:val="Normal"/>
    <w:next w:val="Normal"/>
    <w:link w:val="Heading6Char"/>
    <w:uiPriority w:val="99"/>
    <w:qFormat/>
    <w:rsid w:val="000077B0"/>
    <w:pPr>
      <w:numPr>
        <w:ilvl w:val="5"/>
        <w:numId w:val="4"/>
      </w:numPr>
      <w:tabs>
        <w:tab w:val="clear" w:pos="1080"/>
        <w:tab w:val="num" w:pos="1800"/>
      </w:tabs>
      <w:spacing w:before="240" w:after="60"/>
      <w:ind w:left="1152" w:hanging="1152"/>
      <w:outlineLvl w:val="5"/>
    </w:pPr>
    <w:rPr>
      <w:rFonts w:ascii="Times New Roman" w:hAnsi="Times New Roman"/>
      <w:i/>
    </w:rPr>
  </w:style>
  <w:style w:type="paragraph" w:styleId="Heading7">
    <w:name w:val="heading 7"/>
    <w:basedOn w:val="Normal"/>
    <w:next w:val="Normal"/>
    <w:link w:val="Heading7Char"/>
    <w:uiPriority w:val="99"/>
    <w:qFormat/>
    <w:rsid w:val="000077B0"/>
    <w:pPr>
      <w:keepNext/>
      <w:numPr>
        <w:ilvl w:val="6"/>
        <w:numId w:val="5"/>
      </w:numPr>
      <w:pBdr>
        <w:bottom w:val="single" w:sz="12" w:space="22" w:color="auto"/>
      </w:pBdr>
      <w:tabs>
        <w:tab w:val="clear" w:pos="360"/>
      </w:tabs>
      <w:spacing w:before="360"/>
      <w:ind w:left="432" w:hanging="432"/>
      <w:jc w:val="center"/>
      <w:outlineLvl w:val="6"/>
    </w:pPr>
    <w:rPr>
      <w:b/>
      <w:kern w:val="28"/>
      <w:sz w:val="36"/>
    </w:rPr>
  </w:style>
  <w:style w:type="paragraph" w:styleId="Heading8">
    <w:name w:val="heading 8"/>
    <w:basedOn w:val="Normal"/>
    <w:link w:val="Heading8Char"/>
    <w:uiPriority w:val="99"/>
    <w:qFormat/>
    <w:rsid w:val="000077B0"/>
    <w:pPr>
      <w:keepNext/>
      <w:numPr>
        <w:ilvl w:val="7"/>
        <w:numId w:val="6"/>
      </w:numPr>
      <w:tabs>
        <w:tab w:val="clear" w:pos="720"/>
        <w:tab w:val="num" w:pos="576"/>
      </w:tabs>
      <w:spacing w:before="216" w:after="72"/>
      <w:ind w:left="576" w:hanging="576"/>
      <w:outlineLvl w:val="7"/>
    </w:pPr>
    <w:rPr>
      <w:b/>
      <w:sz w:val="28"/>
    </w:rPr>
  </w:style>
  <w:style w:type="paragraph" w:styleId="Heading9">
    <w:name w:val="heading 9"/>
    <w:basedOn w:val="Normal"/>
    <w:link w:val="Heading9Char"/>
    <w:uiPriority w:val="99"/>
    <w:qFormat/>
    <w:rsid w:val="000077B0"/>
    <w:pPr>
      <w:numPr>
        <w:ilvl w:val="8"/>
        <w:numId w:val="7"/>
      </w:numPr>
      <w:tabs>
        <w:tab w:val="clear" w:pos="1440"/>
        <w:tab w:val="num" w:pos="1080"/>
      </w:tabs>
      <w:spacing w:before="360" w:after="180" w:line="280" w:lineRule="atLeast"/>
      <w:ind w:left="720" w:hanging="72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1FF2"/>
    <w:rPr>
      <w:rFonts w:ascii="Arial" w:hAnsi="Arial" w:cs="Times New Roman"/>
      <w:b/>
      <w:kern w:val="28"/>
      <w:sz w:val="36"/>
      <w:lang w:val="en-US" w:eastAsia="en-US" w:bidi="ar-SA"/>
    </w:rPr>
  </w:style>
  <w:style w:type="character" w:customStyle="1" w:styleId="Heading2Char">
    <w:name w:val="Heading 2 Char"/>
    <w:basedOn w:val="DefaultParagraphFont"/>
    <w:link w:val="Heading2"/>
    <w:uiPriority w:val="99"/>
    <w:semiHidden/>
    <w:locked/>
    <w:rsid w:val="001E1FF2"/>
    <w:rPr>
      <w:rFonts w:ascii="Arial" w:hAnsi="Arial" w:cs="Times New Roman"/>
      <w:b/>
      <w:sz w:val="28"/>
      <w:lang w:val="en-US" w:eastAsia="en-US" w:bidi="ar-SA"/>
    </w:rPr>
  </w:style>
  <w:style w:type="character" w:customStyle="1" w:styleId="Heading3Char">
    <w:name w:val="Heading 3 Char"/>
    <w:basedOn w:val="DefaultParagraphFont"/>
    <w:link w:val="Heading3"/>
    <w:uiPriority w:val="99"/>
    <w:locked/>
    <w:rsid w:val="001E1FF2"/>
    <w:rPr>
      <w:rFonts w:ascii="Arial" w:hAnsi="Arial"/>
      <w:b/>
      <w:sz w:val="24"/>
      <w:szCs w:val="20"/>
    </w:rPr>
  </w:style>
  <w:style w:type="character" w:customStyle="1" w:styleId="Heading4Char">
    <w:name w:val="Heading 4 Char"/>
    <w:basedOn w:val="DefaultParagraphFont"/>
    <w:link w:val="Heading4"/>
    <w:uiPriority w:val="99"/>
    <w:semiHidden/>
    <w:locked/>
    <w:rsid w:val="001E1FF2"/>
    <w:rPr>
      <w:rFonts w:ascii="Arial" w:hAnsi="Arial" w:cs="Times New Roman"/>
      <w:b/>
      <w:sz w:val="22"/>
      <w:lang w:val="en-US" w:eastAsia="en-US" w:bidi="ar-SA"/>
    </w:rPr>
  </w:style>
  <w:style w:type="character" w:customStyle="1" w:styleId="Heading5Char">
    <w:name w:val="Heading 5 Char"/>
    <w:basedOn w:val="DefaultParagraphFont"/>
    <w:link w:val="Heading5"/>
    <w:uiPriority w:val="99"/>
    <w:semiHidden/>
    <w:locked/>
    <w:rsid w:val="001E1FF2"/>
    <w:rPr>
      <w:rFonts w:ascii="Arial" w:hAnsi="Arial" w:cs="Times New Roman"/>
      <w:b/>
      <w:sz w:val="22"/>
      <w:lang w:val="en-US" w:eastAsia="en-US" w:bidi="ar-SA"/>
    </w:rPr>
  </w:style>
  <w:style w:type="character" w:customStyle="1" w:styleId="Heading6Char">
    <w:name w:val="Heading 6 Char"/>
    <w:basedOn w:val="DefaultParagraphFont"/>
    <w:link w:val="Heading6"/>
    <w:uiPriority w:val="99"/>
    <w:semiHidden/>
    <w:locked/>
    <w:rsid w:val="001E1FF2"/>
    <w:rPr>
      <w:rFonts w:cs="Times New Roman"/>
      <w:i/>
      <w:sz w:val="22"/>
      <w:lang w:val="en-US" w:eastAsia="en-US" w:bidi="ar-SA"/>
    </w:rPr>
  </w:style>
  <w:style w:type="character" w:customStyle="1" w:styleId="Heading7Char">
    <w:name w:val="Heading 7 Char"/>
    <w:basedOn w:val="DefaultParagraphFont"/>
    <w:link w:val="Heading7"/>
    <w:uiPriority w:val="99"/>
    <w:semiHidden/>
    <w:locked/>
    <w:rsid w:val="001E1FF2"/>
    <w:rPr>
      <w:rFonts w:ascii="Arial" w:hAnsi="Arial" w:cs="Times New Roman"/>
      <w:b/>
      <w:kern w:val="28"/>
      <w:sz w:val="36"/>
      <w:lang w:val="en-US" w:eastAsia="en-US" w:bidi="ar-SA"/>
    </w:rPr>
  </w:style>
  <w:style w:type="character" w:customStyle="1" w:styleId="Heading8Char">
    <w:name w:val="Heading 8 Char"/>
    <w:basedOn w:val="DefaultParagraphFont"/>
    <w:link w:val="Heading8"/>
    <w:uiPriority w:val="99"/>
    <w:semiHidden/>
    <w:locked/>
    <w:rsid w:val="001E1FF2"/>
    <w:rPr>
      <w:rFonts w:ascii="Arial" w:hAnsi="Arial" w:cs="Times New Roman"/>
      <w:b/>
      <w:sz w:val="28"/>
      <w:lang w:val="en-US" w:eastAsia="en-US" w:bidi="ar-SA"/>
    </w:rPr>
  </w:style>
  <w:style w:type="character" w:customStyle="1" w:styleId="Heading9Char">
    <w:name w:val="Heading 9 Char"/>
    <w:basedOn w:val="DefaultParagraphFont"/>
    <w:link w:val="Heading9"/>
    <w:uiPriority w:val="99"/>
    <w:semiHidden/>
    <w:locked/>
    <w:rsid w:val="001E1FF2"/>
    <w:rPr>
      <w:rFonts w:ascii="Arial" w:hAnsi="Arial" w:cs="Times New Roman"/>
      <w:b/>
      <w:i/>
      <w:sz w:val="24"/>
      <w:lang w:val="en-US" w:eastAsia="en-US" w:bidi="ar-SA"/>
    </w:rPr>
  </w:style>
  <w:style w:type="paragraph" w:customStyle="1" w:styleId="p">
    <w:name w:val="p"/>
    <w:aliases w:val="para"/>
    <w:basedOn w:val="Normal"/>
    <w:link w:val="pChar"/>
    <w:uiPriority w:val="99"/>
    <w:rsid w:val="000077B0"/>
    <w:pPr>
      <w:spacing w:before="72" w:after="72"/>
      <w:jc w:val="both"/>
    </w:pPr>
  </w:style>
  <w:style w:type="paragraph" w:customStyle="1" w:styleId="left-border">
    <w:name w:val="left-border"/>
    <w:basedOn w:val="Normal"/>
    <w:uiPriority w:val="99"/>
    <w:rsid w:val="000077B0"/>
    <w:pPr>
      <w:pBdr>
        <w:left w:val="single" w:sz="6" w:space="0" w:color="auto"/>
      </w:pBdr>
      <w:ind w:left="1080"/>
      <w:jc w:val="both"/>
    </w:pPr>
    <w:rPr>
      <w:sz w:val="24"/>
    </w:rPr>
  </w:style>
  <w:style w:type="paragraph" w:customStyle="1" w:styleId="cvr1titleorg">
    <w:name w:val="cvr1_title_org"/>
    <w:basedOn w:val="Normal"/>
    <w:next w:val="cvr1title"/>
    <w:uiPriority w:val="99"/>
    <w:rsid w:val="000077B0"/>
    <w:pPr>
      <w:pBdr>
        <w:bottom w:val="single" w:sz="6" w:space="0" w:color="auto"/>
      </w:pBdr>
      <w:spacing w:after="360"/>
      <w:jc w:val="center"/>
    </w:pPr>
    <w:rPr>
      <w:b/>
      <w:caps/>
      <w:sz w:val="32"/>
    </w:rPr>
  </w:style>
  <w:style w:type="paragraph" w:customStyle="1" w:styleId="cvr1title">
    <w:name w:val="cvr1_title"/>
    <w:basedOn w:val="Normal"/>
    <w:next w:val="cvr1version"/>
    <w:uiPriority w:val="99"/>
    <w:rsid w:val="000077B0"/>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uiPriority w:val="99"/>
    <w:rsid w:val="000077B0"/>
    <w:pPr>
      <w:pBdr>
        <w:left w:val="single" w:sz="6" w:space="0" w:color="auto"/>
      </w:pBdr>
      <w:ind w:left="1080"/>
      <w:jc w:val="right"/>
    </w:pPr>
    <w:rPr>
      <w:b/>
      <w:sz w:val="28"/>
    </w:rPr>
  </w:style>
  <w:style w:type="paragraph" w:customStyle="1" w:styleId="cvrdocno">
    <w:name w:val="cvr_doc_no"/>
    <w:basedOn w:val="Normal"/>
    <w:next w:val="cvr1titleorg"/>
    <w:uiPriority w:val="99"/>
    <w:rsid w:val="000077B0"/>
    <w:pPr>
      <w:spacing w:after="320"/>
      <w:jc w:val="right"/>
    </w:pPr>
    <w:rPr>
      <w:b/>
      <w:sz w:val="24"/>
    </w:rPr>
  </w:style>
  <w:style w:type="character" w:styleId="PageNumber">
    <w:name w:val="page number"/>
    <w:basedOn w:val="DefaultParagraphFont"/>
    <w:uiPriority w:val="99"/>
    <w:rsid w:val="000077B0"/>
    <w:rPr>
      <w:rFonts w:ascii="Arial" w:hAnsi="Arial" w:cs="Times New Roman"/>
    </w:rPr>
  </w:style>
  <w:style w:type="paragraph" w:customStyle="1" w:styleId="cvraprtitle">
    <w:name w:val="cvr_apr_title"/>
    <w:basedOn w:val="Normal"/>
    <w:uiPriority w:val="99"/>
    <w:rsid w:val="000077B0"/>
    <w:pPr>
      <w:spacing w:after="360"/>
      <w:jc w:val="center"/>
    </w:pPr>
    <w:rPr>
      <w:b/>
      <w:sz w:val="36"/>
    </w:rPr>
  </w:style>
  <w:style w:type="paragraph" w:customStyle="1" w:styleId="pdt2">
    <w:name w:val="pdt2"/>
    <w:basedOn w:val="Normal"/>
    <w:uiPriority w:val="99"/>
    <w:rsid w:val="000077B0"/>
    <w:pPr>
      <w:spacing w:line="280" w:lineRule="atLeast"/>
      <w:jc w:val="center"/>
    </w:pPr>
    <w:rPr>
      <w:b/>
      <w:sz w:val="24"/>
    </w:rPr>
  </w:style>
  <w:style w:type="paragraph" w:customStyle="1" w:styleId="cgn">
    <w:name w:val="cgn"/>
    <w:next w:val="aff"/>
    <w:uiPriority w:val="99"/>
    <w:rsid w:val="000077B0"/>
    <w:pPr>
      <w:spacing w:before="480" w:after="480"/>
      <w:jc w:val="center"/>
    </w:pPr>
    <w:rPr>
      <w:rFonts w:ascii="Arial" w:hAnsi="Arial"/>
      <w:sz w:val="24"/>
      <w:szCs w:val="20"/>
    </w:rPr>
  </w:style>
  <w:style w:type="paragraph" w:customStyle="1" w:styleId="aff">
    <w:name w:val="aff"/>
    <w:autoRedefine/>
    <w:uiPriority w:val="99"/>
    <w:rsid w:val="000077B0"/>
    <w:pPr>
      <w:tabs>
        <w:tab w:val="left" w:pos="1800"/>
      </w:tabs>
      <w:spacing w:before="80"/>
      <w:ind w:left="1440"/>
      <w:outlineLvl w:val="0"/>
    </w:pPr>
    <w:rPr>
      <w:rFonts w:ascii="Arial" w:hAnsi="Arial"/>
      <w:b/>
      <w:sz w:val="24"/>
      <w:szCs w:val="20"/>
    </w:rPr>
  </w:style>
  <w:style w:type="paragraph" w:customStyle="1" w:styleId="mau">
    <w:name w:val="mau"/>
    <w:autoRedefine/>
    <w:uiPriority w:val="99"/>
    <w:rsid w:val="000077B0"/>
    <w:pPr>
      <w:pBdr>
        <w:top w:val="single" w:sz="6" w:space="0" w:color="auto"/>
      </w:pBdr>
      <w:tabs>
        <w:tab w:val="right" w:pos="7200"/>
      </w:tabs>
      <w:spacing w:before="480" w:after="240"/>
      <w:ind w:left="1440" w:right="1440"/>
    </w:pPr>
    <w:rPr>
      <w:rFonts w:ascii="Arial" w:hAnsi="Arial"/>
      <w:szCs w:val="20"/>
    </w:rPr>
  </w:style>
  <w:style w:type="character" w:styleId="CommentReference">
    <w:name w:val="annotation reference"/>
    <w:basedOn w:val="DefaultParagraphFont"/>
    <w:uiPriority w:val="99"/>
    <w:semiHidden/>
    <w:rsid w:val="000077B0"/>
    <w:rPr>
      <w:rFonts w:cs="Times New Roman"/>
      <w:sz w:val="16"/>
    </w:rPr>
  </w:style>
  <w:style w:type="paragraph" w:customStyle="1" w:styleId="addressindented">
    <w:name w:val="address_indented"/>
    <w:basedOn w:val="Normal"/>
    <w:uiPriority w:val="99"/>
    <w:rsid w:val="000077B0"/>
    <w:pPr>
      <w:tabs>
        <w:tab w:val="left" w:pos="720"/>
      </w:tabs>
      <w:spacing w:before="240"/>
      <w:ind w:left="720"/>
    </w:pPr>
  </w:style>
  <w:style w:type="paragraph" w:styleId="Header">
    <w:name w:val="header"/>
    <w:basedOn w:val="Normal"/>
    <w:link w:val="HeaderChar"/>
    <w:uiPriority w:val="99"/>
    <w:rsid w:val="000077B0"/>
    <w:pPr>
      <w:tabs>
        <w:tab w:val="center" w:pos="4320"/>
        <w:tab w:val="right" w:pos="8640"/>
      </w:tabs>
    </w:pPr>
    <w:rPr>
      <w:sz w:val="16"/>
    </w:rPr>
  </w:style>
  <w:style w:type="character" w:customStyle="1" w:styleId="HeaderChar">
    <w:name w:val="Header Char"/>
    <w:basedOn w:val="DefaultParagraphFont"/>
    <w:link w:val="Header"/>
    <w:uiPriority w:val="99"/>
    <w:semiHidden/>
    <w:locked/>
    <w:rsid w:val="001E1FF2"/>
    <w:rPr>
      <w:rFonts w:ascii="Arial" w:hAnsi="Arial" w:cs="Times New Roman"/>
      <w:sz w:val="20"/>
      <w:szCs w:val="20"/>
    </w:rPr>
  </w:style>
  <w:style w:type="paragraph" w:styleId="Footer">
    <w:name w:val="footer"/>
    <w:basedOn w:val="Normal"/>
    <w:link w:val="FooterChar"/>
    <w:uiPriority w:val="99"/>
    <w:rsid w:val="000077B0"/>
    <w:pPr>
      <w:tabs>
        <w:tab w:val="center" w:pos="4680"/>
        <w:tab w:val="right" w:pos="9360"/>
      </w:tabs>
    </w:pPr>
    <w:rPr>
      <w:sz w:val="16"/>
    </w:rPr>
  </w:style>
  <w:style w:type="character" w:customStyle="1" w:styleId="FooterChar">
    <w:name w:val="Footer Char"/>
    <w:basedOn w:val="DefaultParagraphFont"/>
    <w:link w:val="Footer"/>
    <w:uiPriority w:val="99"/>
    <w:semiHidden/>
    <w:locked/>
    <w:rsid w:val="001E1FF2"/>
    <w:rPr>
      <w:rFonts w:ascii="Arial" w:hAnsi="Arial" w:cs="Times New Roman"/>
      <w:sz w:val="20"/>
      <w:szCs w:val="20"/>
    </w:rPr>
  </w:style>
  <w:style w:type="paragraph" w:customStyle="1" w:styleId="kwd">
    <w:name w:val="kwd"/>
    <w:basedOn w:val="Normal"/>
    <w:uiPriority w:val="99"/>
    <w:rsid w:val="000077B0"/>
    <w:pPr>
      <w:spacing w:before="72" w:after="72" w:line="280" w:lineRule="atLeast"/>
      <w:jc w:val="both"/>
    </w:pPr>
    <w:rPr>
      <w:i/>
    </w:rPr>
  </w:style>
  <w:style w:type="paragraph" w:styleId="TOC9">
    <w:name w:val="toc 9"/>
    <w:basedOn w:val="Normal"/>
    <w:next w:val="Normal"/>
    <w:autoRedefine/>
    <w:uiPriority w:val="99"/>
    <w:semiHidden/>
    <w:rsid w:val="000077B0"/>
    <w:pPr>
      <w:ind w:left="1760"/>
    </w:pPr>
  </w:style>
  <w:style w:type="character" w:styleId="Hyperlink">
    <w:name w:val="Hyperlink"/>
    <w:basedOn w:val="DefaultParagraphFont"/>
    <w:uiPriority w:val="99"/>
    <w:rsid w:val="000077B0"/>
    <w:rPr>
      <w:rFonts w:ascii="Arial" w:hAnsi="Arial" w:cs="Times New Roman"/>
      <w:color w:val="0000FF"/>
      <w:u w:val="single"/>
    </w:rPr>
  </w:style>
  <w:style w:type="paragraph" w:styleId="TOC2">
    <w:name w:val="toc 2"/>
    <w:basedOn w:val="Normal"/>
    <w:autoRedefine/>
    <w:uiPriority w:val="99"/>
    <w:semiHidden/>
    <w:rsid w:val="000077B0"/>
    <w:pPr>
      <w:tabs>
        <w:tab w:val="left" w:pos="547"/>
        <w:tab w:val="right" w:leader="dot" w:pos="8640"/>
      </w:tabs>
    </w:pPr>
    <w:rPr>
      <w:noProof/>
      <w:sz w:val="24"/>
    </w:rPr>
  </w:style>
  <w:style w:type="paragraph" w:styleId="TOC3">
    <w:name w:val="toc 3"/>
    <w:basedOn w:val="Normal"/>
    <w:uiPriority w:val="99"/>
    <w:semiHidden/>
    <w:rsid w:val="000077B0"/>
    <w:pPr>
      <w:tabs>
        <w:tab w:val="left" w:pos="990"/>
        <w:tab w:val="right" w:leader="dot" w:pos="8640"/>
      </w:tabs>
      <w:ind w:left="245"/>
    </w:pPr>
    <w:rPr>
      <w:noProof/>
      <w:sz w:val="20"/>
    </w:rPr>
  </w:style>
  <w:style w:type="paragraph" w:customStyle="1" w:styleId="h1n">
    <w:name w:val="h1n"/>
    <w:basedOn w:val="Normal"/>
    <w:next w:val="Normal"/>
    <w:uiPriority w:val="99"/>
    <w:rsid w:val="000077B0"/>
    <w:pPr>
      <w:keepNext/>
      <w:pBdr>
        <w:bottom w:val="single" w:sz="12" w:space="23" w:color="auto"/>
      </w:pBdr>
      <w:spacing w:after="360" w:line="400" w:lineRule="atLeast"/>
      <w:jc w:val="center"/>
    </w:pPr>
    <w:rPr>
      <w:b/>
      <w:sz w:val="36"/>
    </w:rPr>
  </w:style>
  <w:style w:type="paragraph" w:customStyle="1" w:styleId="li1">
    <w:name w:val="li1"/>
    <w:basedOn w:val="Normal"/>
    <w:uiPriority w:val="99"/>
    <w:rsid w:val="000077B0"/>
    <w:pPr>
      <w:tabs>
        <w:tab w:val="left" w:pos="864"/>
      </w:tabs>
      <w:spacing w:before="40" w:after="40" w:line="280" w:lineRule="atLeast"/>
      <w:ind w:left="432"/>
    </w:pPr>
  </w:style>
  <w:style w:type="paragraph" w:customStyle="1" w:styleId="l1">
    <w:name w:val="l1"/>
    <w:basedOn w:val="Normal"/>
    <w:uiPriority w:val="99"/>
    <w:rsid w:val="000077B0"/>
    <w:pPr>
      <w:tabs>
        <w:tab w:val="left" w:pos="432"/>
      </w:tabs>
      <w:spacing w:before="40" w:after="40"/>
      <w:ind w:left="432"/>
    </w:pPr>
  </w:style>
  <w:style w:type="paragraph" w:styleId="TOC7">
    <w:name w:val="toc 7"/>
    <w:basedOn w:val="Normal"/>
    <w:next w:val="Normal"/>
    <w:uiPriority w:val="99"/>
    <w:semiHidden/>
    <w:rsid w:val="000077B0"/>
    <w:pPr>
      <w:tabs>
        <w:tab w:val="right" w:leader="dot" w:pos="8640"/>
      </w:tabs>
    </w:pPr>
    <w:rPr>
      <w:b/>
      <w:sz w:val="24"/>
    </w:rPr>
  </w:style>
  <w:style w:type="paragraph" w:styleId="CommentText">
    <w:name w:val="annotation text"/>
    <w:basedOn w:val="Normal"/>
    <w:link w:val="CommentTextChar"/>
    <w:uiPriority w:val="99"/>
    <w:semiHidden/>
    <w:rsid w:val="000077B0"/>
    <w:rPr>
      <w:sz w:val="20"/>
    </w:rPr>
  </w:style>
  <w:style w:type="character" w:customStyle="1" w:styleId="CommentTextChar">
    <w:name w:val="Comment Text Char"/>
    <w:basedOn w:val="DefaultParagraphFont"/>
    <w:link w:val="CommentText"/>
    <w:uiPriority w:val="99"/>
    <w:semiHidden/>
    <w:locked/>
    <w:rsid w:val="00DF0271"/>
    <w:rPr>
      <w:rFonts w:ascii="Arial" w:hAnsi="Arial" w:cs="Times New Roman"/>
    </w:rPr>
  </w:style>
  <w:style w:type="paragraph" w:styleId="TOC4">
    <w:name w:val="toc 4"/>
    <w:basedOn w:val="Normal"/>
    <w:next w:val="Normal"/>
    <w:autoRedefine/>
    <w:uiPriority w:val="99"/>
    <w:semiHidden/>
    <w:rsid w:val="000077B0"/>
    <w:pPr>
      <w:ind w:left="660"/>
    </w:pPr>
  </w:style>
  <w:style w:type="paragraph" w:customStyle="1" w:styleId="cell8">
    <w:name w:val="cell8"/>
    <w:basedOn w:val="Normal"/>
    <w:uiPriority w:val="99"/>
    <w:rsid w:val="000077B0"/>
    <w:pPr>
      <w:spacing w:before="60" w:after="60"/>
      <w:jc w:val="center"/>
    </w:pPr>
    <w:rPr>
      <w:b/>
      <w:caps/>
      <w:sz w:val="16"/>
    </w:rPr>
  </w:style>
  <w:style w:type="paragraph" w:customStyle="1" w:styleId="cell8left">
    <w:name w:val="cell8left"/>
    <w:basedOn w:val="cell8"/>
    <w:uiPriority w:val="99"/>
    <w:rsid w:val="000077B0"/>
    <w:pPr>
      <w:spacing w:before="0" w:after="0"/>
      <w:jc w:val="left"/>
    </w:pPr>
    <w:rPr>
      <w:b w:val="0"/>
      <w:caps w:val="0"/>
    </w:rPr>
  </w:style>
  <w:style w:type="paragraph" w:styleId="TOC5">
    <w:name w:val="toc 5"/>
    <w:basedOn w:val="Normal"/>
    <w:next w:val="Normal"/>
    <w:autoRedefine/>
    <w:uiPriority w:val="99"/>
    <w:semiHidden/>
    <w:rsid w:val="000077B0"/>
    <w:pPr>
      <w:ind w:left="880"/>
    </w:pPr>
  </w:style>
  <w:style w:type="paragraph" w:styleId="Caption">
    <w:name w:val="caption"/>
    <w:basedOn w:val="Normal"/>
    <w:next w:val="Normal"/>
    <w:uiPriority w:val="99"/>
    <w:qFormat/>
    <w:rsid w:val="000077B0"/>
    <w:pPr>
      <w:spacing w:before="120" w:after="120"/>
    </w:pPr>
    <w:rPr>
      <w:b/>
    </w:rPr>
  </w:style>
  <w:style w:type="paragraph" w:styleId="TOC1">
    <w:name w:val="toc 1"/>
    <w:basedOn w:val="Normal"/>
    <w:next w:val="Normal"/>
    <w:uiPriority w:val="99"/>
    <w:semiHidden/>
    <w:rsid w:val="000077B0"/>
    <w:pPr>
      <w:tabs>
        <w:tab w:val="left" w:pos="1440"/>
        <w:tab w:val="right" w:leader="dot" w:pos="8640"/>
      </w:tabs>
      <w:spacing w:before="240" w:after="240"/>
    </w:pPr>
    <w:rPr>
      <w:b/>
      <w:noProof/>
      <w:sz w:val="28"/>
    </w:rPr>
  </w:style>
  <w:style w:type="paragraph" w:styleId="TOC6">
    <w:name w:val="toc 6"/>
    <w:basedOn w:val="Normal"/>
    <w:next w:val="Normal"/>
    <w:autoRedefine/>
    <w:uiPriority w:val="99"/>
    <w:semiHidden/>
    <w:rsid w:val="000077B0"/>
    <w:pPr>
      <w:ind w:left="1100"/>
    </w:pPr>
  </w:style>
  <w:style w:type="paragraph" w:styleId="TOC8">
    <w:name w:val="toc 8"/>
    <w:basedOn w:val="Normal"/>
    <w:next w:val="Normal"/>
    <w:uiPriority w:val="99"/>
    <w:semiHidden/>
    <w:rsid w:val="000077B0"/>
    <w:pPr>
      <w:tabs>
        <w:tab w:val="left" w:pos="994"/>
        <w:tab w:val="right" w:leader="dot" w:pos="8640"/>
      </w:tabs>
      <w:ind w:left="245"/>
    </w:pPr>
    <w:rPr>
      <w:sz w:val="24"/>
    </w:rPr>
  </w:style>
  <w:style w:type="paragraph" w:styleId="DocumentMap">
    <w:name w:val="Document Map"/>
    <w:basedOn w:val="Normal"/>
    <w:link w:val="DocumentMapChar"/>
    <w:uiPriority w:val="99"/>
    <w:semiHidden/>
    <w:rsid w:val="000077B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E1FF2"/>
    <w:rPr>
      <w:rFonts w:cs="Times New Roman"/>
      <w:sz w:val="2"/>
    </w:rPr>
  </w:style>
  <w:style w:type="paragraph" w:styleId="ListNumber">
    <w:name w:val="List Number"/>
    <w:basedOn w:val="Normal"/>
    <w:uiPriority w:val="99"/>
    <w:rsid w:val="000077B0"/>
    <w:pPr>
      <w:tabs>
        <w:tab w:val="num" w:pos="360"/>
      </w:tabs>
      <w:ind w:left="360" w:hanging="360"/>
    </w:pPr>
  </w:style>
  <w:style w:type="paragraph" w:styleId="ListNumber2">
    <w:name w:val="List Number 2"/>
    <w:basedOn w:val="Normal"/>
    <w:uiPriority w:val="99"/>
    <w:rsid w:val="000077B0"/>
    <w:pPr>
      <w:tabs>
        <w:tab w:val="num" w:pos="630"/>
      </w:tabs>
      <w:ind w:left="630" w:hanging="360"/>
    </w:pPr>
  </w:style>
  <w:style w:type="paragraph" w:styleId="ListContinue">
    <w:name w:val="List Continue"/>
    <w:basedOn w:val="Normal"/>
    <w:uiPriority w:val="99"/>
    <w:rsid w:val="000077B0"/>
    <w:pPr>
      <w:spacing w:after="120"/>
      <w:ind w:left="360"/>
    </w:pPr>
  </w:style>
  <w:style w:type="paragraph" w:styleId="TableofFigures">
    <w:name w:val="table of figures"/>
    <w:aliases w:val="List of Tables"/>
    <w:basedOn w:val="Normal"/>
    <w:next w:val="Normal"/>
    <w:uiPriority w:val="99"/>
    <w:semiHidden/>
    <w:rsid w:val="000077B0"/>
    <w:pPr>
      <w:ind w:left="400" w:hanging="400"/>
    </w:pPr>
    <w:rPr>
      <w:sz w:val="24"/>
    </w:rPr>
  </w:style>
  <w:style w:type="paragraph" w:styleId="List5">
    <w:name w:val="List 5"/>
    <w:basedOn w:val="Normal"/>
    <w:uiPriority w:val="99"/>
    <w:rsid w:val="000077B0"/>
    <w:pPr>
      <w:ind w:left="1800" w:hanging="360"/>
    </w:pPr>
  </w:style>
  <w:style w:type="paragraph" w:styleId="List2">
    <w:name w:val="List 2"/>
    <w:basedOn w:val="Normal"/>
    <w:uiPriority w:val="99"/>
    <w:rsid w:val="000077B0"/>
    <w:pPr>
      <w:ind w:left="720" w:hanging="360"/>
    </w:pPr>
  </w:style>
  <w:style w:type="paragraph" w:styleId="ListNumber3">
    <w:name w:val="List Number 3"/>
    <w:basedOn w:val="Normal"/>
    <w:uiPriority w:val="99"/>
    <w:rsid w:val="000077B0"/>
    <w:pPr>
      <w:tabs>
        <w:tab w:val="num" w:pos="1080"/>
      </w:tabs>
      <w:ind w:left="1080" w:hanging="360"/>
    </w:pPr>
  </w:style>
  <w:style w:type="paragraph" w:styleId="ListBullet3">
    <w:name w:val="List Bullet 3"/>
    <w:basedOn w:val="Normal"/>
    <w:autoRedefine/>
    <w:uiPriority w:val="99"/>
    <w:rsid w:val="000077B0"/>
  </w:style>
  <w:style w:type="paragraph" w:customStyle="1" w:styleId="LetterSection">
    <w:name w:val="Letter Section"/>
    <w:basedOn w:val="Normal"/>
    <w:uiPriority w:val="99"/>
    <w:rsid w:val="000077B0"/>
    <w:pPr>
      <w:keepNext/>
      <w:widowControl w:val="0"/>
      <w:spacing w:after="360"/>
      <w:jc w:val="center"/>
    </w:pPr>
    <w:rPr>
      <w:rFonts w:ascii="Times New Roman" w:hAnsi="Times New Roman"/>
      <w:b/>
      <w:sz w:val="48"/>
    </w:rPr>
  </w:style>
  <w:style w:type="paragraph" w:customStyle="1" w:styleId="Table">
    <w:name w:val="Table"/>
    <w:basedOn w:val="Normal"/>
    <w:next w:val="p"/>
    <w:uiPriority w:val="99"/>
    <w:rsid w:val="000077B0"/>
    <w:pPr>
      <w:spacing w:before="20" w:after="20"/>
    </w:pPr>
    <w:rPr>
      <w:sz w:val="20"/>
    </w:rPr>
  </w:style>
  <w:style w:type="paragraph" w:customStyle="1" w:styleId="ListBullets">
    <w:name w:val="List Bullet _s"/>
    <w:basedOn w:val="ListBullet"/>
    <w:uiPriority w:val="99"/>
    <w:rsid w:val="000077B0"/>
    <w:pPr>
      <w:spacing w:before="60" w:after="60"/>
    </w:pPr>
  </w:style>
  <w:style w:type="paragraph" w:styleId="ListBullet">
    <w:name w:val="List Bullet"/>
    <w:basedOn w:val="Normal"/>
    <w:autoRedefine/>
    <w:uiPriority w:val="99"/>
    <w:rsid w:val="000077B0"/>
    <w:pPr>
      <w:tabs>
        <w:tab w:val="num" w:pos="360"/>
      </w:tabs>
      <w:ind w:left="360" w:hanging="360"/>
    </w:pPr>
  </w:style>
  <w:style w:type="paragraph" w:customStyle="1" w:styleId="ListBullet2s">
    <w:name w:val="List Bullet 2_s"/>
    <w:basedOn w:val="ListBullet2"/>
    <w:uiPriority w:val="99"/>
    <w:rsid w:val="000077B0"/>
    <w:pPr>
      <w:spacing w:before="60" w:after="60"/>
    </w:pPr>
  </w:style>
  <w:style w:type="paragraph" w:styleId="ListBullet2">
    <w:name w:val="List Bullet 2"/>
    <w:basedOn w:val="Normal"/>
    <w:autoRedefine/>
    <w:uiPriority w:val="99"/>
    <w:rsid w:val="000077B0"/>
    <w:pPr>
      <w:tabs>
        <w:tab w:val="num" w:pos="720"/>
      </w:tabs>
      <w:ind w:left="720" w:hanging="360"/>
    </w:pPr>
  </w:style>
  <w:style w:type="paragraph" w:customStyle="1" w:styleId="ListBullet3s">
    <w:name w:val="List Bullet 3_s"/>
    <w:basedOn w:val="ListBullet3"/>
    <w:uiPriority w:val="99"/>
    <w:rsid w:val="000077B0"/>
    <w:pPr>
      <w:tabs>
        <w:tab w:val="left" w:pos="1080"/>
      </w:tabs>
      <w:spacing w:before="60" w:after="60"/>
      <w:ind w:left="1080" w:hanging="360"/>
    </w:pPr>
  </w:style>
  <w:style w:type="paragraph" w:customStyle="1" w:styleId="ListBullet4s">
    <w:name w:val="List Bullet 4_s"/>
    <w:basedOn w:val="ListBullet4"/>
    <w:uiPriority w:val="99"/>
    <w:rsid w:val="000077B0"/>
    <w:pPr>
      <w:spacing w:before="60" w:after="60"/>
    </w:pPr>
  </w:style>
  <w:style w:type="paragraph" w:styleId="ListBullet4">
    <w:name w:val="List Bullet 4"/>
    <w:basedOn w:val="Normal"/>
    <w:autoRedefine/>
    <w:uiPriority w:val="99"/>
    <w:rsid w:val="000077B0"/>
    <w:pPr>
      <w:tabs>
        <w:tab w:val="num" w:pos="1440"/>
      </w:tabs>
      <w:ind w:left="1440" w:hanging="360"/>
    </w:pPr>
  </w:style>
  <w:style w:type="paragraph" w:customStyle="1" w:styleId="ListBullet5s">
    <w:name w:val="List Bullet 5_s"/>
    <w:basedOn w:val="ListBullet5"/>
    <w:uiPriority w:val="99"/>
    <w:rsid w:val="000077B0"/>
    <w:pPr>
      <w:spacing w:before="60" w:after="60"/>
    </w:pPr>
  </w:style>
  <w:style w:type="paragraph" w:styleId="ListBullet5">
    <w:name w:val="List Bullet 5"/>
    <w:basedOn w:val="Normal"/>
    <w:autoRedefine/>
    <w:uiPriority w:val="99"/>
    <w:rsid w:val="000077B0"/>
    <w:pPr>
      <w:tabs>
        <w:tab w:val="num" w:pos="1800"/>
      </w:tabs>
      <w:ind w:left="1800" w:hanging="360"/>
    </w:pPr>
  </w:style>
  <w:style w:type="paragraph" w:customStyle="1" w:styleId="tablecell10">
    <w:name w:val="tablecell10"/>
    <w:basedOn w:val="Normal"/>
    <w:uiPriority w:val="99"/>
    <w:rsid w:val="000077B0"/>
    <w:pPr>
      <w:spacing w:before="20" w:after="20"/>
    </w:pPr>
    <w:rPr>
      <w:sz w:val="20"/>
    </w:rPr>
  </w:style>
  <w:style w:type="paragraph" w:customStyle="1" w:styleId="TableHeader">
    <w:name w:val="TableHeader"/>
    <w:basedOn w:val="Table"/>
    <w:uiPriority w:val="99"/>
    <w:rsid w:val="000077B0"/>
    <w:rPr>
      <w:b/>
    </w:rPr>
  </w:style>
  <w:style w:type="paragraph" w:customStyle="1" w:styleId="ListNumbers">
    <w:name w:val="List Number _s"/>
    <w:basedOn w:val="ListNumber"/>
    <w:uiPriority w:val="99"/>
    <w:rsid w:val="000077B0"/>
    <w:pPr>
      <w:spacing w:before="60" w:after="60"/>
    </w:pPr>
  </w:style>
  <w:style w:type="paragraph" w:customStyle="1" w:styleId="ListNumber2s">
    <w:name w:val="List Number 2_s"/>
    <w:basedOn w:val="ListNumber2"/>
    <w:uiPriority w:val="99"/>
    <w:rsid w:val="000077B0"/>
    <w:pPr>
      <w:spacing w:before="60" w:after="60"/>
    </w:pPr>
  </w:style>
  <w:style w:type="paragraph" w:customStyle="1" w:styleId="ListNumber3s">
    <w:name w:val="List Number 3_s"/>
    <w:basedOn w:val="ListNumber3"/>
    <w:uiPriority w:val="99"/>
    <w:rsid w:val="000077B0"/>
    <w:pPr>
      <w:spacing w:before="60" w:after="60"/>
    </w:pPr>
  </w:style>
  <w:style w:type="paragraph" w:customStyle="1" w:styleId="ListNumber5s">
    <w:name w:val="List Number 5_s"/>
    <w:basedOn w:val="ListNumber5"/>
    <w:uiPriority w:val="99"/>
    <w:rsid w:val="000077B0"/>
    <w:pPr>
      <w:spacing w:before="60" w:after="60"/>
    </w:pPr>
  </w:style>
  <w:style w:type="paragraph" w:styleId="ListNumber5">
    <w:name w:val="List Number 5"/>
    <w:basedOn w:val="Normal"/>
    <w:uiPriority w:val="99"/>
    <w:rsid w:val="000077B0"/>
    <w:pPr>
      <w:tabs>
        <w:tab w:val="num" w:pos="1800"/>
      </w:tabs>
      <w:ind w:left="1800" w:hanging="360"/>
    </w:pPr>
  </w:style>
  <w:style w:type="paragraph" w:customStyle="1" w:styleId="ListNumber4s">
    <w:name w:val="List Number 4_s"/>
    <w:basedOn w:val="ListNumber4"/>
    <w:uiPriority w:val="99"/>
    <w:rsid w:val="000077B0"/>
    <w:pPr>
      <w:spacing w:before="60" w:after="60"/>
    </w:pPr>
  </w:style>
  <w:style w:type="paragraph" w:styleId="ListNumber4">
    <w:name w:val="List Number 4"/>
    <w:basedOn w:val="Normal"/>
    <w:uiPriority w:val="99"/>
    <w:rsid w:val="000077B0"/>
    <w:pPr>
      <w:tabs>
        <w:tab w:val="num" w:pos="1440"/>
      </w:tabs>
      <w:ind w:left="1440" w:hanging="360"/>
    </w:pPr>
  </w:style>
  <w:style w:type="paragraph" w:styleId="Index1">
    <w:name w:val="index 1"/>
    <w:basedOn w:val="Normal"/>
    <w:next w:val="Normal"/>
    <w:autoRedefine/>
    <w:uiPriority w:val="99"/>
    <w:semiHidden/>
    <w:rsid w:val="000077B0"/>
    <w:pPr>
      <w:ind w:left="220" w:hanging="220"/>
    </w:pPr>
  </w:style>
  <w:style w:type="paragraph" w:customStyle="1" w:styleId="Sub-Header">
    <w:name w:val="Sub-Header"/>
    <w:basedOn w:val="Normal"/>
    <w:uiPriority w:val="99"/>
    <w:rsid w:val="000077B0"/>
    <w:pPr>
      <w:numPr>
        <w:numId w:val="45"/>
      </w:numPr>
    </w:pPr>
    <w:rPr>
      <w:rFonts w:ascii="Times New Roman" w:hAnsi="Times New Roman"/>
      <w:b/>
      <w:smallCaps/>
      <w:sz w:val="24"/>
    </w:rPr>
  </w:style>
  <w:style w:type="paragraph" w:styleId="BodyText">
    <w:name w:val="Body Text"/>
    <w:basedOn w:val="Normal"/>
    <w:link w:val="BodyTextChar"/>
    <w:uiPriority w:val="99"/>
    <w:rsid w:val="000077B0"/>
    <w:rPr>
      <w:rFonts w:ascii="Times New Roman" w:hAnsi="Times New Roman"/>
      <w:color w:val="000000"/>
      <w:sz w:val="24"/>
    </w:rPr>
  </w:style>
  <w:style w:type="character" w:customStyle="1" w:styleId="BodyTextChar">
    <w:name w:val="Body Text Char"/>
    <w:basedOn w:val="DefaultParagraphFont"/>
    <w:link w:val="BodyText"/>
    <w:uiPriority w:val="99"/>
    <w:semiHidden/>
    <w:locked/>
    <w:rsid w:val="001E1FF2"/>
    <w:rPr>
      <w:rFonts w:ascii="Arial" w:hAnsi="Arial" w:cs="Times New Roman"/>
      <w:sz w:val="20"/>
      <w:szCs w:val="20"/>
    </w:rPr>
  </w:style>
  <w:style w:type="character" w:styleId="FootnoteReference">
    <w:name w:val="footnote reference"/>
    <w:basedOn w:val="DefaultParagraphFont"/>
    <w:uiPriority w:val="99"/>
    <w:semiHidden/>
    <w:rsid w:val="000077B0"/>
    <w:rPr>
      <w:rFonts w:cs="Times New Roman"/>
      <w:vertAlign w:val="superscript"/>
    </w:rPr>
  </w:style>
  <w:style w:type="character" w:customStyle="1" w:styleId="pChar">
    <w:name w:val="p Char"/>
    <w:aliases w:val="para Char"/>
    <w:link w:val="p"/>
    <w:uiPriority w:val="99"/>
    <w:locked/>
    <w:rsid w:val="00463E86"/>
    <w:rPr>
      <w:rFonts w:ascii="Arial" w:hAnsi="Arial"/>
      <w:sz w:val="22"/>
      <w:lang w:val="en-US" w:eastAsia="en-US"/>
    </w:rPr>
  </w:style>
  <w:style w:type="paragraph" w:styleId="BalloonText">
    <w:name w:val="Balloon Text"/>
    <w:basedOn w:val="Normal"/>
    <w:link w:val="BalloonTextChar"/>
    <w:uiPriority w:val="99"/>
    <w:rsid w:val="003E0079"/>
    <w:rPr>
      <w:rFonts w:ascii="Tahoma" w:hAnsi="Tahoma"/>
      <w:sz w:val="16"/>
      <w:szCs w:val="16"/>
    </w:rPr>
  </w:style>
  <w:style w:type="character" w:customStyle="1" w:styleId="BalloonTextChar">
    <w:name w:val="Balloon Text Char"/>
    <w:basedOn w:val="DefaultParagraphFont"/>
    <w:link w:val="BalloonText"/>
    <w:uiPriority w:val="99"/>
    <w:locked/>
    <w:rsid w:val="003E0079"/>
    <w:rPr>
      <w:rFonts w:ascii="Tahoma" w:hAnsi="Tahoma" w:cs="Times New Roman"/>
      <w:sz w:val="16"/>
    </w:rPr>
  </w:style>
  <w:style w:type="paragraph" w:styleId="CommentSubject">
    <w:name w:val="annotation subject"/>
    <w:basedOn w:val="CommentText"/>
    <w:next w:val="CommentText"/>
    <w:link w:val="CommentSubjectChar"/>
    <w:uiPriority w:val="99"/>
    <w:rsid w:val="00DF0271"/>
    <w:rPr>
      <w:b/>
      <w:bCs/>
    </w:rPr>
  </w:style>
  <w:style w:type="character" w:customStyle="1" w:styleId="CommentSubjectChar">
    <w:name w:val="Comment Subject Char"/>
    <w:basedOn w:val="CommentTextChar"/>
    <w:link w:val="CommentSubject"/>
    <w:uiPriority w:val="99"/>
    <w:locked/>
    <w:rsid w:val="00DF0271"/>
    <w:rPr>
      <w:rFonts w:ascii="Arial"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3D8F-D3DA-49B7-90CD-1F65A401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3809</Words>
  <Characters>22706</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ICD-1300-2015-04 Mod 4</vt:lpstr>
    </vt:vector>
  </TitlesOfParts>
  <Manager>Mr. Paul Lindsey</Manager>
  <Company>IBA</Company>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ICD-1300-2015-04 Mod 4</dc:title>
  <dc:subject>EAS IV Data Repository Extract</dc:subject>
  <dc:creator>Steve Luhrman</dc:creator>
  <cp:lastModifiedBy>McDonald, Dan, CTR, OASD(HA)/TMA</cp:lastModifiedBy>
  <cp:revision>5</cp:revision>
  <cp:lastPrinted>2009-08-04T13:06:00Z</cp:lastPrinted>
  <dcterms:created xsi:type="dcterms:W3CDTF">2013-05-30T17:34:00Z</dcterms:created>
  <dcterms:modified xsi:type="dcterms:W3CDTF">2013-05-31T16:36:00Z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ICD-1300-2015-04</vt:lpwstr>
  </property>
  <property fmtid="{D5CDD505-2E9C-101B-9397-08002B2CF9AE}" pid="3" name="IterationVers">
    <vt:lpwstr>Approved</vt:lpwstr>
  </property>
  <property fmtid="{D5CDD505-2E9C-101B-9397-08002B2CF9AE}" pid="4" name="DocDate">
    <vt:lpwstr>April 15, 2011</vt:lpwstr>
  </property>
  <property fmtid="{D5CDD505-2E9C-101B-9397-08002B2CF9AE}" pid="5" name="ShortTitle">
    <vt:lpwstr>EAS IV Data Repository ICD</vt:lpwstr>
  </property>
  <property fmtid="{D5CDD505-2E9C-101B-9397-08002B2CF9AE}" pid="6" name="DocRevisionLtr">
    <vt:lpwstr>Mod 4</vt:lpwstr>
  </property>
  <property fmtid="{D5CDD505-2E9C-101B-9397-08002B2CF9AE}" pid="7" name="Document Author">
    <vt:lpwstr>ACCT04\mccrockj</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
  </property>
</Properties>
</file>