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F05" w:rsidRPr="008B755F" w:rsidRDefault="00B137C2" w:rsidP="009E0CDB">
      <w:pPr>
        <w:spacing w:line="960" w:lineRule="auto"/>
        <w:jc w:val="right"/>
        <w:rPr>
          <w:rFonts w:ascii="Verdana" w:hAnsi="Verdana"/>
          <w:color w:val="000000"/>
          <w:sz w:val="20"/>
        </w:rPr>
      </w:pPr>
      <w:bookmarkStart w:id="0" w:name="_Toc481221467"/>
      <w:r>
        <w:rPr>
          <w:rFonts w:ascii="Verdana" w:hAnsi="Verdana"/>
          <w:b/>
          <w:szCs w:val="24"/>
        </w:rPr>
        <w:t>5 October</w:t>
      </w:r>
      <w:r w:rsidR="008B755F" w:rsidRPr="008B755F">
        <w:rPr>
          <w:rFonts w:ascii="Verdana" w:hAnsi="Verdana"/>
          <w:b/>
          <w:szCs w:val="24"/>
        </w:rPr>
        <w:t xml:space="preserve"> </w:t>
      </w:r>
      <w:r w:rsidR="00CE1023" w:rsidRPr="008B755F">
        <w:rPr>
          <w:rFonts w:ascii="Verdana" w:hAnsi="Verdana"/>
          <w:b/>
          <w:szCs w:val="24"/>
        </w:rPr>
        <w:t>2010</w:t>
      </w:r>
    </w:p>
    <w:p w:rsidR="00815F05" w:rsidRPr="008B755F" w:rsidRDefault="008B755F" w:rsidP="00815F05">
      <w:pPr>
        <w:pStyle w:val="CoverSubtitleDocumentName"/>
        <w:spacing w:after="60"/>
        <w:rPr>
          <w:rFonts w:ascii="Verdana" w:hAnsi="Verdana"/>
          <w:color w:val="000000"/>
          <w:sz w:val="32"/>
          <w:szCs w:val="32"/>
        </w:rPr>
      </w:pPr>
      <w:r w:rsidRPr="008B755F">
        <w:rPr>
          <w:rFonts w:ascii="Verdana" w:hAnsi="Verdana"/>
          <w:color w:val="000000"/>
          <w:sz w:val="32"/>
          <w:szCs w:val="32"/>
        </w:rPr>
        <w:t>SIDR Reference Tables</w:t>
      </w:r>
    </w:p>
    <w:p w:rsidR="00815F05" w:rsidRPr="008B755F" w:rsidRDefault="00FE3B2B" w:rsidP="00815F05">
      <w:pPr>
        <w:pStyle w:val="CoverSubtitleDocumentName"/>
        <w:spacing w:after="60"/>
        <w:rPr>
          <w:rFonts w:ascii="Verdana" w:hAnsi="Verdana"/>
          <w:color w:val="000000"/>
          <w:sz w:val="32"/>
          <w:szCs w:val="32"/>
        </w:rPr>
      </w:pPr>
      <w:proofErr w:type="gramStart"/>
      <w:r w:rsidRPr="008B755F">
        <w:rPr>
          <w:rFonts w:ascii="Verdana" w:hAnsi="Verdana"/>
          <w:color w:val="000000"/>
          <w:sz w:val="32"/>
          <w:szCs w:val="32"/>
        </w:rPr>
        <w:t>for</w:t>
      </w:r>
      <w:proofErr w:type="gramEnd"/>
      <w:r w:rsidRPr="008B755F">
        <w:rPr>
          <w:rFonts w:ascii="Verdana" w:hAnsi="Verdana"/>
          <w:color w:val="000000"/>
          <w:sz w:val="32"/>
          <w:szCs w:val="32"/>
        </w:rPr>
        <w:t xml:space="preserve"> the</w:t>
      </w:r>
    </w:p>
    <w:p w:rsidR="00815F05" w:rsidRPr="008B755F" w:rsidRDefault="00815F05" w:rsidP="00815F05">
      <w:pPr>
        <w:pStyle w:val="CoverSubtitleDocumentName"/>
        <w:spacing w:after="60"/>
        <w:rPr>
          <w:rFonts w:ascii="Verdana" w:hAnsi="Verdana"/>
          <w:color w:val="000000"/>
          <w:sz w:val="32"/>
          <w:szCs w:val="32"/>
        </w:rPr>
      </w:pPr>
      <w:r w:rsidRPr="008B755F">
        <w:rPr>
          <w:rFonts w:ascii="Verdana" w:hAnsi="Verdana"/>
          <w:color w:val="000000"/>
          <w:sz w:val="32"/>
          <w:szCs w:val="32"/>
        </w:rPr>
        <w:t>MHS Data Repository (</w:t>
      </w:r>
      <w:smartTag w:uri="urn:schemas-microsoft-com:office:smarttags" w:element="stockticker">
        <w:r w:rsidRPr="008B755F">
          <w:rPr>
            <w:rFonts w:ascii="Verdana" w:hAnsi="Verdana"/>
            <w:color w:val="000000"/>
            <w:sz w:val="32"/>
            <w:szCs w:val="32"/>
          </w:rPr>
          <w:t>MDR</w:t>
        </w:r>
      </w:smartTag>
      <w:r w:rsidRPr="008B755F">
        <w:rPr>
          <w:rFonts w:ascii="Verdana" w:hAnsi="Verdana"/>
          <w:color w:val="000000"/>
          <w:sz w:val="32"/>
          <w:szCs w:val="32"/>
        </w:rPr>
        <w:t>)</w:t>
      </w:r>
    </w:p>
    <w:p w:rsidR="009E0CDB" w:rsidRDefault="00815F05" w:rsidP="009E0CDB">
      <w:pPr>
        <w:pStyle w:val="CoverSubtitleDocumentName"/>
        <w:spacing w:after="60" w:line="1680" w:lineRule="auto"/>
        <w:rPr>
          <w:rFonts w:ascii="Verdana" w:hAnsi="Verdana"/>
          <w:color w:val="000000"/>
          <w:sz w:val="32"/>
          <w:szCs w:val="32"/>
        </w:rPr>
      </w:pPr>
      <w:r w:rsidRPr="008B755F">
        <w:rPr>
          <w:rFonts w:ascii="Verdana" w:hAnsi="Verdana"/>
          <w:color w:val="000000"/>
          <w:sz w:val="32"/>
          <w:szCs w:val="32"/>
        </w:rPr>
        <w:t>(Version 1.0</w:t>
      </w:r>
      <w:r w:rsidR="008B755F" w:rsidRPr="008B755F">
        <w:rPr>
          <w:rFonts w:ascii="Verdana" w:hAnsi="Verdana"/>
          <w:color w:val="000000"/>
          <w:sz w:val="32"/>
          <w:szCs w:val="32"/>
        </w:rPr>
        <w:t>0</w:t>
      </w:r>
      <w:r w:rsidRPr="008B755F">
        <w:rPr>
          <w:rFonts w:ascii="Verdana" w:hAnsi="Verdana"/>
          <w:color w:val="000000"/>
          <w:sz w:val="32"/>
          <w:szCs w:val="32"/>
        </w:rPr>
        <w:t>.</w:t>
      </w:r>
      <w:r w:rsidR="00490D88" w:rsidRPr="008B755F">
        <w:rPr>
          <w:rFonts w:ascii="Verdana" w:hAnsi="Verdana"/>
          <w:color w:val="000000"/>
          <w:sz w:val="32"/>
          <w:szCs w:val="32"/>
        </w:rPr>
        <w:t>0</w:t>
      </w:r>
      <w:r w:rsidR="00B137C2">
        <w:rPr>
          <w:rFonts w:ascii="Verdana" w:hAnsi="Verdana"/>
          <w:color w:val="000000"/>
          <w:sz w:val="32"/>
          <w:szCs w:val="32"/>
        </w:rPr>
        <w:t>1</w:t>
      </w:r>
      <w:r w:rsidRPr="008B755F">
        <w:rPr>
          <w:rFonts w:ascii="Verdana" w:hAnsi="Verdana"/>
          <w:color w:val="000000"/>
          <w:sz w:val="32"/>
          <w:szCs w:val="32"/>
        </w:rPr>
        <w:t>)</w:t>
      </w:r>
    </w:p>
    <w:p w:rsidR="00815F05" w:rsidRPr="008B755F" w:rsidRDefault="008B755F" w:rsidP="009E0CDB">
      <w:pPr>
        <w:pStyle w:val="CoverSubtitleDocumentName"/>
        <w:spacing w:after="60" w:line="1680" w:lineRule="auto"/>
        <w:rPr>
          <w:rFonts w:ascii="Verdana" w:hAnsi="Verdana"/>
          <w:color w:val="000000"/>
          <w:sz w:val="32"/>
          <w:szCs w:val="32"/>
        </w:rPr>
      </w:pPr>
      <w:r w:rsidRPr="008B755F">
        <w:rPr>
          <w:rFonts w:ascii="Verdana" w:hAnsi="Verdana"/>
          <w:color w:val="000000"/>
          <w:sz w:val="32"/>
          <w:szCs w:val="32"/>
        </w:rPr>
        <w:t>Current</w:t>
      </w:r>
      <w:r w:rsidR="00815F05" w:rsidRPr="008B755F">
        <w:rPr>
          <w:rFonts w:ascii="Verdana" w:hAnsi="Verdana"/>
          <w:color w:val="000000"/>
          <w:sz w:val="32"/>
          <w:szCs w:val="32"/>
        </w:rPr>
        <w:t xml:space="preserve"> Specification</w:t>
      </w:r>
    </w:p>
    <w:p w:rsidR="00815F05" w:rsidRPr="008B755F" w:rsidRDefault="00815F05" w:rsidP="00815F05">
      <w:pPr>
        <w:pStyle w:val="CoverSubtitleDocumentName"/>
        <w:spacing w:after="0"/>
        <w:rPr>
          <w:rFonts w:ascii="Verdana" w:hAnsi="Verdana"/>
          <w:color w:val="000000"/>
          <w:sz w:val="20"/>
        </w:rPr>
      </w:pPr>
    </w:p>
    <w:p w:rsidR="00815F05" w:rsidRPr="008B755F" w:rsidRDefault="00815F05" w:rsidP="00815F05">
      <w:pPr>
        <w:pStyle w:val="CoverSubtitleDocumentName"/>
        <w:spacing w:after="0"/>
        <w:rPr>
          <w:rFonts w:ascii="Verdana" w:hAnsi="Verdana"/>
          <w:sz w:val="20"/>
        </w:rPr>
      </w:pPr>
    </w:p>
    <w:p w:rsidR="00815F05" w:rsidRPr="008B755F" w:rsidRDefault="00815F05" w:rsidP="00815F05">
      <w:pPr>
        <w:pStyle w:val="CoverSubtitleDocumentName"/>
        <w:spacing w:after="0"/>
        <w:rPr>
          <w:rFonts w:ascii="Verdana" w:hAnsi="Verdana"/>
          <w:sz w:val="20"/>
        </w:rPr>
        <w:sectPr w:rsidR="00815F05" w:rsidRPr="008B755F" w:rsidSect="00D63215">
          <w:pgSz w:w="12240" w:h="15840"/>
          <w:pgMar w:top="1440" w:right="1440" w:bottom="1440" w:left="1440" w:header="720" w:footer="720" w:gutter="0"/>
          <w:cols w:space="720"/>
        </w:sectPr>
      </w:pPr>
    </w:p>
    <w:p w:rsidR="00815F05" w:rsidRPr="008B755F" w:rsidRDefault="00815F05" w:rsidP="00815F05">
      <w:pPr>
        <w:pStyle w:val="ChangeRecord"/>
        <w:rPr>
          <w:rFonts w:ascii="Verdana" w:hAnsi="Verdana"/>
          <w:sz w:val="20"/>
          <w:szCs w:val="20"/>
        </w:rPr>
      </w:pPr>
      <w:r w:rsidRPr="008B755F">
        <w:rPr>
          <w:rFonts w:ascii="Verdana" w:hAnsi="Verdana"/>
          <w:sz w:val="20"/>
          <w:szCs w:val="20"/>
        </w:rPr>
        <w:lastRenderedPageBreak/>
        <w:t>Revision History</w:t>
      </w:r>
    </w:p>
    <w:p w:rsidR="00815F05" w:rsidRPr="008B755F" w:rsidRDefault="00815F05" w:rsidP="00815F05">
      <w:pPr>
        <w:pStyle w:val="ChangeRecord"/>
        <w:rPr>
          <w:rFonts w:ascii="Verdana" w:hAnsi="Verdana"/>
          <w:sz w:val="20"/>
          <w:szCs w:val="20"/>
        </w:rPr>
      </w:pPr>
    </w:p>
    <w:tbl>
      <w:tblPr>
        <w:tblW w:w="10363" w:type="dxa"/>
        <w:jc w:val="center"/>
        <w:tblInd w:w="760" w:type="dxa"/>
        <w:tblLayout w:type="fixed"/>
        <w:tblCellMar>
          <w:left w:w="80" w:type="dxa"/>
          <w:right w:w="80" w:type="dxa"/>
        </w:tblCellMar>
        <w:tblLook w:val="0000" w:firstRow="0" w:lastRow="0" w:firstColumn="0" w:lastColumn="0" w:noHBand="0" w:noVBand="0"/>
      </w:tblPr>
      <w:tblGrid>
        <w:gridCol w:w="953"/>
        <w:gridCol w:w="1400"/>
        <w:gridCol w:w="1530"/>
        <w:gridCol w:w="2340"/>
        <w:gridCol w:w="4140"/>
      </w:tblGrid>
      <w:tr w:rsidR="00A07454" w:rsidRPr="008B755F" w:rsidTr="006901E3">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tcPr>
          <w:p w:rsidR="00A07454" w:rsidRPr="008B755F" w:rsidRDefault="00A07454" w:rsidP="00D63215">
            <w:pPr>
              <w:pStyle w:val="ColumnName"/>
              <w:rPr>
                <w:rFonts w:ascii="Verdana" w:hAnsi="Verdana" w:cs="Times New Roman"/>
                <w:sz w:val="18"/>
                <w:szCs w:val="18"/>
              </w:rPr>
            </w:pPr>
            <w:r w:rsidRPr="008B755F">
              <w:rPr>
                <w:rFonts w:ascii="Verdana" w:hAnsi="Verdana" w:cs="Times New Roman"/>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tcPr>
          <w:p w:rsidR="00A07454" w:rsidRPr="008B755F" w:rsidRDefault="00A07454" w:rsidP="00D63215">
            <w:pPr>
              <w:pStyle w:val="ColumnName"/>
              <w:rPr>
                <w:rFonts w:ascii="Verdana" w:hAnsi="Verdana" w:cs="Times New Roman"/>
                <w:sz w:val="18"/>
                <w:szCs w:val="18"/>
              </w:rPr>
            </w:pPr>
            <w:r w:rsidRPr="008B755F">
              <w:rPr>
                <w:rFonts w:ascii="Verdana" w:hAnsi="Verdana" w:cs="Times New Roman"/>
                <w:sz w:val="18"/>
                <w:szCs w:val="18"/>
              </w:rPr>
              <w:t xml:space="preserve">Date </w:t>
            </w:r>
          </w:p>
        </w:tc>
        <w:tc>
          <w:tcPr>
            <w:tcW w:w="1530" w:type="dxa"/>
            <w:tcBorders>
              <w:top w:val="single" w:sz="6" w:space="0" w:color="auto"/>
              <w:left w:val="single" w:sz="6" w:space="0" w:color="auto"/>
              <w:bottom w:val="single" w:sz="6" w:space="0" w:color="auto"/>
              <w:right w:val="single" w:sz="6" w:space="0" w:color="auto"/>
            </w:tcBorders>
            <w:shd w:val="clear" w:color="auto" w:fill="E6E6E6"/>
          </w:tcPr>
          <w:p w:rsidR="00A07454" w:rsidRPr="008B755F" w:rsidRDefault="00A07454" w:rsidP="00BF78D5">
            <w:pPr>
              <w:pStyle w:val="ColumnName"/>
              <w:rPr>
                <w:rFonts w:ascii="Verdana" w:hAnsi="Verdana" w:cs="Times New Roman"/>
                <w:sz w:val="18"/>
                <w:szCs w:val="18"/>
              </w:rPr>
            </w:pPr>
            <w:r w:rsidRPr="008B755F">
              <w:rPr>
                <w:rFonts w:ascii="Verdana" w:hAnsi="Verdana" w:cs="Times New Roman"/>
                <w:sz w:val="18"/>
                <w:szCs w:val="18"/>
              </w:rPr>
              <w:t>Originator</w:t>
            </w:r>
          </w:p>
        </w:tc>
        <w:tc>
          <w:tcPr>
            <w:tcW w:w="2340" w:type="dxa"/>
            <w:tcBorders>
              <w:top w:val="single" w:sz="6" w:space="0" w:color="auto"/>
              <w:left w:val="single" w:sz="6" w:space="0" w:color="auto"/>
              <w:bottom w:val="single" w:sz="6" w:space="0" w:color="auto"/>
              <w:right w:val="single" w:sz="6" w:space="0" w:color="auto"/>
            </w:tcBorders>
            <w:shd w:val="clear" w:color="auto" w:fill="E6E6E6"/>
          </w:tcPr>
          <w:p w:rsidR="00A07454" w:rsidRPr="008B755F" w:rsidRDefault="00A07454" w:rsidP="00D63215">
            <w:pPr>
              <w:pStyle w:val="ColumnName"/>
              <w:rPr>
                <w:rFonts w:ascii="Verdana" w:hAnsi="Verdana" w:cs="Times New Roman"/>
                <w:sz w:val="18"/>
                <w:szCs w:val="18"/>
              </w:rPr>
            </w:pPr>
            <w:r w:rsidRPr="008B755F">
              <w:rPr>
                <w:rFonts w:ascii="Verdana" w:hAnsi="Verdana" w:cs="Times New Roman"/>
                <w:sz w:val="18"/>
                <w:szCs w:val="18"/>
              </w:rPr>
              <w:t>Para/</w:t>
            </w:r>
            <w:proofErr w:type="spellStart"/>
            <w:r w:rsidRPr="008B755F">
              <w:rPr>
                <w:rFonts w:ascii="Verdana" w:hAnsi="Verdana" w:cs="Times New Roman"/>
                <w:sz w:val="18"/>
                <w:szCs w:val="18"/>
              </w:rPr>
              <w:t>Tbl</w:t>
            </w:r>
            <w:proofErr w:type="spellEnd"/>
            <w:r w:rsidRPr="008B755F">
              <w:rPr>
                <w:rFonts w:ascii="Verdana" w:hAnsi="Verdana" w:cs="Times New Roman"/>
                <w:sz w:val="18"/>
                <w:szCs w:val="18"/>
              </w:rPr>
              <w:t>/Fig</w:t>
            </w:r>
          </w:p>
        </w:tc>
        <w:tc>
          <w:tcPr>
            <w:tcW w:w="4140" w:type="dxa"/>
            <w:tcBorders>
              <w:top w:val="single" w:sz="6" w:space="0" w:color="auto"/>
              <w:left w:val="single" w:sz="6" w:space="0" w:color="auto"/>
              <w:bottom w:val="single" w:sz="6" w:space="0" w:color="auto"/>
              <w:right w:val="single" w:sz="6" w:space="0" w:color="auto"/>
            </w:tcBorders>
            <w:shd w:val="clear" w:color="auto" w:fill="E6E6E6"/>
          </w:tcPr>
          <w:p w:rsidR="00A07454" w:rsidRPr="008B755F" w:rsidRDefault="00A07454" w:rsidP="00D63215">
            <w:pPr>
              <w:pStyle w:val="ColumnName"/>
              <w:rPr>
                <w:rFonts w:ascii="Verdana" w:hAnsi="Verdana" w:cs="Times New Roman"/>
                <w:sz w:val="18"/>
                <w:szCs w:val="18"/>
              </w:rPr>
            </w:pPr>
            <w:r w:rsidRPr="008B755F">
              <w:rPr>
                <w:rFonts w:ascii="Verdana" w:hAnsi="Verdana" w:cs="Times New Roman"/>
                <w:sz w:val="18"/>
                <w:szCs w:val="18"/>
              </w:rPr>
              <w:t>Description of Change</w:t>
            </w:r>
          </w:p>
        </w:tc>
      </w:tr>
      <w:tr w:rsidR="00AF2EBA" w:rsidRPr="008B755F" w:rsidTr="006901E3">
        <w:trPr>
          <w:cantSplit/>
          <w:jc w:val="center"/>
        </w:trPr>
        <w:tc>
          <w:tcPr>
            <w:tcW w:w="953" w:type="dxa"/>
            <w:tcBorders>
              <w:top w:val="single" w:sz="6" w:space="0" w:color="auto"/>
              <w:left w:val="single" w:sz="6" w:space="0" w:color="auto"/>
              <w:bottom w:val="single" w:sz="6" w:space="0" w:color="auto"/>
              <w:right w:val="single" w:sz="6" w:space="0" w:color="auto"/>
            </w:tcBorders>
          </w:tcPr>
          <w:p w:rsidR="00AF2EBA" w:rsidRPr="008B755F" w:rsidRDefault="00AF2EBA" w:rsidP="009C1E1E">
            <w:pPr>
              <w:pStyle w:val="BodyText"/>
              <w:rPr>
                <w:rFonts w:ascii="Verdana" w:hAnsi="Verdana"/>
                <w:sz w:val="18"/>
                <w:szCs w:val="18"/>
              </w:rPr>
            </w:pPr>
            <w:r w:rsidRPr="008B755F">
              <w:rPr>
                <w:rFonts w:ascii="Verdana" w:hAnsi="Verdana"/>
                <w:sz w:val="18"/>
                <w:szCs w:val="18"/>
              </w:rPr>
              <w:t>1.0</w:t>
            </w:r>
            <w:r w:rsidR="008B755F" w:rsidRPr="008B755F">
              <w:rPr>
                <w:rFonts w:ascii="Verdana" w:hAnsi="Verdana"/>
                <w:sz w:val="18"/>
                <w:szCs w:val="18"/>
              </w:rPr>
              <w:t>0</w:t>
            </w:r>
            <w:r w:rsidRPr="008B755F">
              <w:rPr>
                <w:rFonts w:ascii="Verdana" w:hAnsi="Verdana"/>
                <w:sz w:val="18"/>
                <w:szCs w:val="18"/>
              </w:rPr>
              <w:t>.00</w:t>
            </w:r>
          </w:p>
        </w:tc>
        <w:tc>
          <w:tcPr>
            <w:tcW w:w="1400" w:type="dxa"/>
            <w:tcBorders>
              <w:top w:val="single" w:sz="6" w:space="0" w:color="auto"/>
              <w:left w:val="single" w:sz="6" w:space="0" w:color="auto"/>
              <w:bottom w:val="single" w:sz="6" w:space="0" w:color="auto"/>
              <w:right w:val="single" w:sz="6" w:space="0" w:color="auto"/>
            </w:tcBorders>
          </w:tcPr>
          <w:p w:rsidR="00AF2EBA" w:rsidRPr="008B755F" w:rsidRDefault="00AF2EBA" w:rsidP="0082401A">
            <w:pPr>
              <w:pStyle w:val="BodyText"/>
              <w:rPr>
                <w:rFonts w:ascii="Verdana" w:hAnsi="Verdana"/>
                <w:sz w:val="18"/>
                <w:szCs w:val="18"/>
              </w:rPr>
            </w:pPr>
            <w:r w:rsidRPr="008B755F">
              <w:rPr>
                <w:rFonts w:ascii="Verdana" w:hAnsi="Verdana"/>
                <w:sz w:val="18"/>
                <w:szCs w:val="18"/>
              </w:rPr>
              <w:t>0</w:t>
            </w:r>
            <w:r w:rsidR="0082401A">
              <w:rPr>
                <w:rFonts w:ascii="Verdana" w:hAnsi="Verdana"/>
                <w:sz w:val="18"/>
                <w:szCs w:val="18"/>
              </w:rPr>
              <w:t>9</w:t>
            </w:r>
            <w:r w:rsidRPr="008B755F">
              <w:rPr>
                <w:rFonts w:ascii="Verdana" w:hAnsi="Verdana"/>
                <w:sz w:val="18"/>
                <w:szCs w:val="18"/>
              </w:rPr>
              <w:t>/</w:t>
            </w:r>
            <w:r w:rsidR="008B755F" w:rsidRPr="008B755F">
              <w:rPr>
                <w:rFonts w:ascii="Verdana" w:hAnsi="Verdana"/>
                <w:sz w:val="18"/>
                <w:szCs w:val="18"/>
              </w:rPr>
              <w:t>2</w:t>
            </w:r>
            <w:r w:rsidR="0082401A">
              <w:rPr>
                <w:rFonts w:ascii="Verdana" w:hAnsi="Verdana"/>
                <w:sz w:val="18"/>
                <w:szCs w:val="18"/>
              </w:rPr>
              <w:t>7</w:t>
            </w:r>
            <w:r w:rsidRPr="008B755F">
              <w:rPr>
                <w:rFonts w:ascii="Verdana" w:hAnsi="Verdana"/>
                <w:sz w:val="18"/>
                <w:szCs w:val="18"/>
              </w:rPr>
              <w:t>/20</w:t>
            </w:r>
            <w:r w:rsidR="008B755F" w:rsidRPr="008B755F">
              <w:rPr>
                <w:rFonts w:ascii="Verdana" w:hAnsi="Verdana"/>
                <w:sz w:val="18"/>
                <w:szCs w:val="18"/>
              </w:rPr>
              <w:t>10</w:t>
            </w:r>
          </w:p>
        </w:tc>
        <w:tc>
          <w:tcPr>
            <w:tcW w:w="1530" w:type="dxa"/>
            <w:tcBorders>
              <w:top w:val="single" w:sz="6" w:space="0" w:color="auto"/>
              <w:left w:val="single" w:sz="6" w:space="0" w:color="auto"/>
              <w:bottom w:val="single" w:sz="6" w:space="0" w:color="auto"/>
              <w:right w:val="single" w:sz="6" w:space="0" w:color="auto"/>
            </w:tcBorders>
          </w:tcPr>
          <w:p w:rsidR="00AF2EBA" w:rsidRPr="008B755F" w:rsidRDefault="008B755F" w:rsidP="009C1E1E">
            <w:pPr>
              <w:pStyle w:val="BodyText"/>
              <w:rPr>
                <w:rFonts w:ascii="Verdana" w:hAnsi="Verdana"/>
                <w:sz w:val="18"/>
                <w:szCs w:val="18"/>
              </w:rPr>
            </w:pPr>
            <w:r w:rsidRPr="008B755F">
              <w:rPr>
                <w:rFonts w:ascii="Verdana" w:hAnsi="Verdana"/>
                <w:sz w:val="18"/>
                <w:szCs w:val="18"/>
              </w:rPr>
              <w:t>K. Hutchinson</w:t>
            </w:r>
          </w:p>
        </w:tc>
        <w:tc>
          <w:tcPr>
            <w:tcW w:w="2340" w:type="dxa"/>
            <w:tcBorders>
              <w:top w:val="single" w:sz="6" w:space="0" w:color="auto"/>
              <w:left w:val="single" w:sz="6" w:space="0" w:color="auto"/>
              <w:bottom w:val="single" w:sz="6" w:space="0" w:color="auto"/>
              <w:right w:val="single" w:sz="6" w:space="0" w:color="auto"/>
            </w:tcBorders>
          </w:tcPr>
          <w:p w:rsidR="00AF2EBA" w:rsidRPr="008B755F" w:rsidRDefault="00AF2EBA" w:rsidP="009C1E1E">
            <w:pPr>
              <w:pStyle w:val="BodyText"/>
              <w:rPr>
                <w:rFonts w:ascii="Verdana" w:hAnsi="Verdana"/>
                <w:sz w:val="18"/>
                <w:szCs w:val="18"/>
              </w:rPr>
            </w:pPr>
          </w:p>
        </w:tc>
        <w:tc>
          <w:tcPr>
            <w:tcW w:w="4140" w:type="dxa"/>
            <w:tcBorders>
              <w:top w:val="single" w:sz="6" w:space="0" w:color="auto"/>
              <w:left w:val="single" w:sz="6" w:space="0" w:color="auto"/>
              <w:bottom w:val="single" w:sz="6" w:space="0" w:color="auto"/>
              <w:right w:val="single" w:sz="6" w:space="0" w:color="auto"/>
            </w:tcBorders>
          </w:tcPr>
          <w:p w:rsidR="00AF2EBA" w:rsidRPr="008B755F" w:rsidRDefault="008B755F" w:rsidP="0082401A">
            <w:pPr>
              <w:pStyle w:val="BodyText"/>
              <w:rPr>
                <w:rFonts w:ascii="Verdana" w:hAnsi="Verdana"/>
                <w:sz w:val="18"/>
                <w:szCs w:val="18"/>
              </w:rPr>
            </w:pPr>
            <w:r w:rsidRPr="008B755F">
              <w:rPr>
                <w:rFonts w:ascii="Verdana" w:hAnsi="Verdana"/>
                <w:sz w:val="18"/>
                <w:szCs w:val="18"/>
              </w:rPr>
              <w:t xml:space="preserve">Initial </w:t>
            </w:r>
            <w:r w:rsidR="0082401A">
              <w:rPr>
                <w:rFonts w:ascii="Verdana" w:hAnsi="Verdana"/>
                <w:sz w:val="18"/>
                <w:szCs w:val="18"/>
              </w:rPr>
              <w:t>specification</w:t>
            </w:r>
            <w:r w:rsidRPr="008B755F">
              <w:rPr>
                <w:rFonts w:ascii="Verdana" w:hAnsi="Verdana"/>
                <w:sz w:val="18"/>
                <w:szCs w:val="18"/>
              </w:rPr>
              <w:t>.</w:t>
            </w:r>
          </w:p>
        </w:tc>
      </w:tr>
      <w:tr w:rsidR="0082401A" w:rsidRPr="008B755F" w:rsidTr="006901E3">
        <w:trPr>
          <w:cantSplit/>
          <w:jc w:val="center"/>
        </w:trPr>
        <w:tc>
          <w:tcPr>
            <w:tcW w:w="953" w:type="dxa"/>
            <w:tcBorders>
              <w:top w:val="single" w:sz="6" w:space="0" w:color="auto"/>
              <w:left w:val="single" w:sz="6" w:space="0" w:color="auto"/>
              <w:bottom w:val="single" w:sz="6" w:space="0" w:color="auto"/>
              <w:right w:val="single" w:sz="6" w:space="0" w:color="auto"/>
            </w:tcBorders>
          </w:tcPr>
          <w:p w:rsidR="0082401A" w:rsidRPr="008B755F" w:rsidRDefault="0082401A" w:rsidP="009C1E1E">
            <w:pPr>
              <w:pStyle w:val="BodyText"/>
              <w:rPr>
                <w:rFonts w:ascii="Verdana" w:hAnsi="Verdana"/>
                <w:sz w:val="18"/>
                <w:szCs w:val="18"/>
              </w:rPr>
            </w:pPr>
            <w:r>
              <w:rPr>
                <w:rFonts w:ascii="Verdana" w:hAnsi="Verdana"/>
                <w:sz w:val="18"/>
                <w:szCs w:val="18"/>
              </w:rPr>
              <w:t>1.00.01</w:t>
            </w:r>
          </w:p>
        </w:tc>
        <w:tc>
          <w:tcPr>
            <w:tcW w:w="1400" w:type="dxa"/>
            <w:tcBorders>
              <w:top w:val="single" w:sz="6" w:space="0" w:color="auto"/>
              <w:left w:val="single" w:sz="6" w:space="0" w:color="auto"/>
              <w:bottom w:val="single" w:sz="6" w:space="0" w:color="auto"/>
              <w:right w:val="single" w:sz="6" w:space="0" w:color="auto"/>
            </w:tcBorders>
          </w:tcPr>
          <w:p w:rsidR="0082401A" w:rsidRPr="008B755F" w:rsidRDefault="0082401A" w:rsidP="009C1E1E">
            <w:pPr>
              <w:pStyle w:val="BodyText"/>
              <w:rPr>
                <w:rFonts w:ascii="Verdana" w:hAnsi="Verdana"/>
                <w:sz w:val="18"/>
                <w:szCs w:val="18"/>
              </w:rPr>
            </w:pPr>
            <w:r>
              <w:rPr>
                <w:rFonts w:ascii="Verdana" w:hAnsi="Verdana"/>
                <w:sz w:val="18"/>
                <w:szCs w:val="18"/>
              </w:rPr>
              <w:t>10/05/2010</w:t>
            </w:r>
          </w:p>
        </w:tc>
        <w:tc>
          <w:tcPr>
            <w:tcW w:w="1530" w:type="dxa"/>
            <w:tcBorders>
              <w:top w:val="single" w:sz="6" w:space="0" w:color="auto"/>
              <w:left w:val="single" w:sz="6" w:space="0" w:color="auto"/>
              <w:bottom w:val="single" w:sz="6" w:space="0" w:color="auto"/>
              <w:right w:val="single" w:sz="6" w:space="0" w:color="auto"/>
            </w:tcBorders>
          </w:tcPr>
          <w:p w:rsidR="0082401A" w:rsidRPr="008B755F" w:rsidRDefault="0082401A" w:rsidP="009C1E1E">
            <w:pPr>
              <w:pStyle w:val="BodyText"/>
              <w:rPr>
                <w:rFonts w:ascii="Verdana" w:hAnsi="Verdana"/>
                <w:sz w:val="18"/>
                <w:szCs w:val="18"/>
              </w:rPr>
            </w:pPr>
            <w:r>
              <w:rPr>
                <w:rFonts w:ascii="Verdana" w:hAnsi="Verdana"/>
                <w:sz w:val="18"/>
                <w:szCs w:val="18"/>
              </w:rPr>
              <w:t>K. Hutchinson</w:t>
            </w:r>
          </w:p>
        </w:tc>
        <w:tc>
          <w:tcPr>
            <w:tcW w:w="2340" w:type="dxa"/>
            <w:tcBorders>
              <w:top w:val="single" w:sz="6" w:space="0" w:color="auto"/>
              <w:left w:val="single" w:sz="6" w:space="0" w:color="auto"/>
              <w:bottom w:val="single" w:sz="6" w:space="0" w:color="auto"/>
              <w:right w:val="single" w:sz="6" w:space="0" w:color="auto"/>
            </w:tcBorders>
          </w:tcPr>
          <w:p w:rsidR="0082401A" w:rsidRPr="008B755F" w:rsidRDefault="0082401A" w:rsidP="0082401A">
            <w:pPr>
              <w:pStyle w:val="BodyText"/>
              <w:numPr>
                <w:ilvl w:val="0"/>
                <w:numId w:val="42"/>
              </w:numPr>
              <w:ind w:left="229" w:hanging="229"/>
              <w:rPr>
                <w:rFonts w:ascii="Verdana" w:hAnsi="Verdana"/>
                <w:sz w:val="18"/>
                <w:szCs w:val="18"/>
              </w:rPr>
            </w:pPr>
            <w:r>
              <w:rPr>
                <w:rFonts w:ascii="Verdana" w:hAnsi="Verdana"/>
                <w:sz w:val="18"/>
                <w:szCs w:val="18"/>
              </w:rPr>
              <w:t>Table 2</w:t>
            </w:r>
          </w:p>
        </w:tc>
        <w:tc>
          <w:tcPr>
            <w:tcW w:w="4140" w:type="dxa"/>
            <w:tcBorders>
              <w:top w:val="single" w:sz="6" w:space="0" w:color="auto"/>
              <w:left w:val="single" w:sz="6" w:space="0" w:color="auto"/>
              <w:bottom w:val="single" w:sz="6" w:space="0" w:color="auto"/>
              <w:right w:val="single" w:sz="6" w:space="0" w:color="auto"/>
            </w:tcBorders>
          </w:tcPr>
          <w:p w:rsidR="0082401A" w:rsidRPr="008B755F" w:rsidRDefault="0082401A" w:rsidP="0082401A">
            <w:pPr>
              <w:pStyle w:val="BodyText"/>
              <w:numPr>
                <w:ilvl w:val="0"/>
                <w:numId w:val="42"/>
              </w:numPr>
              <w:ind w:left="229" w:hanging="229"/>
              <w:rPr>
                <w:rFonts w:ascii="Verdana" w:hAnsi="Verdana"/>
                <w:sz w:val="18"/>
                <w:szCs w:val="18"/>
              </w:rPr>
            </w:pPr>
            <w:r>
              <w:rPr>
                <w:rFonts w:ascii="Verdana" w:hAnsi="Verdana"/>
                <w:sz w:val="18"/>
                <w:szCs w:val="18"/>
              </w:rPr>
              <w:t>Corrected periodicity for ASAs</w:t>
            </w:r>
          </w:p>
        </w:tc>
      </w:tr>
    </w:tbl>
    <w:p w:rsidR="008E4057" w:rsidRPr="008B755F" w:rsidRDefault="008E4057" w:rsidP="00F6361F">
      <w:pPr>
        <w:rPr>
          <w:rFonts w:ascii="Verdana" w:hAnsi="Verdana"/>
          <w:b/>
          <w:sz w:val="20"/>
        </w:rPr>
        <w:sectPr w:rsidR="008E4057" w:rsidRPr="008B755F" w:rsidSect="00E475B4">
          <w:footerReference w:type="even" r:id="rId8"/>
          <w:footerReference w:type="default" r:id="rId9"/>
          <w:pgSz w:w="12240" w:h="15840"/>
          <w:pgMar w:top="1440" w:right="1440" w:bottom="1440" w:left="1440" w:header="720" w:footer="720" w:gutter="0"/>
          <w:pgNumType w:fmt="lowerRoman" w:start="1"/>
          <w:cols w:space="720"/>
        </w:sectPr>
      </w:pPr>
    </w:p>
    <w:bookmarkEnd w:id="0"/>
    <w:p w:rsidR="00D44FDF" w:rsidRPr="008B755F" w:rsidRDefault="008B755F" w:rsidP="008B755F">
      <w:pPr>
        <w:jc w:val="center"/>
        <w:rPr>
          <w:rFonts w:ascii="Verdana" w:hAnsi="Verdana"/>
          <w:b/>
          <w:sz w:val="20"/>
        </w:rPr>
      </w:pPr>
      <w:r w:rsidRPr="008B755F">
        <w:rPr>
          <w:rFonts w:ascii="Verdana" w:hAnsi="Verdana"/>
          <w:b/>
          <w:sz w:val="20"/>
        </w:rPr>
        <w:lastRenderedPageBreak/>
        <w:t>SIDR Reference Tables</w:t>
      </w:r>
    </w:p>
    <w:p w:rsidR="008B755F" w:rsidRPr="008B755F" w:rsidRDefault="008B755F">
      <w:pPr>
        <w:jc w:val="both"/>
        <w:rPr>
          <w:rFonts w:ascii="Verdana" w:hAnsi="Verdana"/>
          <w:sz w:val="20"/>
        </w:rPr>
      </w:pPr>
    </w:p>
    <w:p w:rsidR="005A4CD1" w:rsidRPr="008B755F" w:rsidRDefault="002F2699" w:rsidP="006544BF">
      <w:pPr>
        <w:jc w:val="both"/>
        <w:rPr>
          <w:rFonts w:ascii="Verdana" w:hAnsi="Verdana"/>
          <w:b/>
          <w:sz w:val="20"/>
        </w:rPr>
      </w:pPr>
      <w:r w:rsidRPr="008B755F">
        <w:rPr>
          <w:rFonts w:ascii="Verdana" w:hAnsi="Verdana"/>
          <w:sz w:val="20"/>
        </w:rPr>
        <w:t xml:space="preserve">This specification describes the process required to convert the </w:t>
      </w:r>
      <w:r w:rsidR="008B755F">
        <w:rPr>
          <w:rFonts w:ascii="Verdana" w:hAnsi="Verdana"/>
          <w:sz w:val="20"/>
        </w:rPr>
        <w:t>source files listed below into the proper format used in the SIDR (and possibly other) processor. These files also serve as reference files that analysts can access for use with other data types.</w:t>
      </w:r>
    </w:p>
    <w:p w:rsidR="00AC3C2F" w:rsidRPr="008B755F" w:rsidRDefault="00AC3C2F">
      <w:pPr>
        <w:jc w:val="both"/>
        <w:rPr>
          <w:rFonts w:ascii="Verdana" w:hAnsi="Verdana"/>
          <w:sz w:val="20"/>
        </w:rPr>
      </w:pPr>
    </w:p>
    <w:p w:rsidR="00D44FDF" w:rsidRPr="008B755F" w:rsidRDefault="00D44FDF" w:rsidP="005E4B14">
      <w:pPr>
        <w:numPr>
          <w:ilvl w:val="0"/>
          <w:numId w:val="2"/>
        </w:numPr>
        <w:tabs>
          <w:tab w:val="clear" w:pos="720"/>
          <w:tab w:val="num" w:pos="0"/>
        </w:tabs>
        <w:jc w:val="both"/>
        <w:rPr>
          <w:rFonts w:ascii="Verdana" w:hAnsi="Verdana"/>
          <w:sz w:val="20"/>
        </w:rPr>
      </w:pPr>
      <w:r w:rsidRPr="008B755F">
        <w:rPr>
          <w:rFonts w:ascii="Verdana" w:hAnsi="Verdana"/>
          <w:sz w:val="20"/>
        </w:rPr>
        <w:t>SOURCE</w:t>
      </w:r>
    </w:p>
    <w:p w:rsidR="001B7ADE" w:rsidRPr="008B755F" w:rsidRDefault="00E87D1C" w:rsidP="00E87D1C">
      <w:pPr>
        <w:jc w:val="center"/>
        <w:rPr>
          <w:rFonts w:ascii="Verdana" w:hAnsi="Verdana"/>
          <w:b/>
          <w:sz w:val="20"/>
        </w:rPr>
      </w:pPr>
      <w:r>
        <w:rPr>
          <w:rFonts w:ascii="Verdana" w:hAnsi="Verdana"/>
          <w:b/>
          <w:sz w:val="20"/>
        </w:rPr>
        <w:t>Table 1.  Source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2520"/>
        <w:gridCol w:w="4993"/>
      </w:tblGrid>
      <w:tr w:rsidR="001B7ADE" w:rsidRPr="004049DD" w:rsidTr="004049DD">
        <w:trPr>
          <w:tblHeader/>
          <w:jc w:val="center"/>
        </w:trPr>
        <w:tc>
          <w:tcPr>
            <w:tcW w:w="1723" w:type="dxa"/>
            <w:shd w:val="clear" w:color="auto" w:fill="E0E0E0"/>
            <w:vAlign w:val="center"/>
          </w:tcPr>
          <w:p w:rsidR="001B7ADE" w:rsidRPr="004049DD" w:rsidRDefault="001B7ADE" w:rsidP="00682622">
            <w:pPr>
              <w:rPr>
                <w:rFonts w:ascii="Verdana" w:hAnsi="Verdana"/>
                <w:b/>
                <w:sz w:val="18"/>
                <w:szCs w:val="18"/>
              </w:rPr>
            </w:pPr>
            <w:r w:rsidRPr="004049DD">
              <w:rPr>
                <w:rFonts w:ascii="Verdana" w:hAnsi="Verdana"/>
                <w:b/>
                <w:sz w:val="18"/>
                <w:szCs w:val="18"/>
              </w:rPr>
              <w:t>Source</w:t>
            </w:r>
          </w:p>
        </w:tc>
        <w:tc>
          <w:tcPr>
            <w:tcW w:w="2520" w:type="dxa"/>
            <w:shd w:val="clear" w:color="auto" w:fill="E0E0E0"/>
            <w:vAlign w:val="center"/>
          </w:tcPr>
          <w:p w:rsidR="001B7ADE" w:rsidRPr="004049DD" w:rsidRDefault="001B7ADE" w:rsidP="00682622">
            <w:pPr>
              <w:rPr>
                <w:rFonts w:ascii="Verdana" w:hAnsi="Verdana"/>
                <w:b/>
                <w:sz w:val="18"/>
                <w:szCs w:val="18"/>
              </w:rPr>
            </w:pPr>
            <w:r w:rsidRPr="004049DD">
              <w:rPr>
                <w:rFonts w:ascii="Verdana" w:hAnsi="Verdana"/>
                <w:b/>
                <w:sz w:val="18"/>
                <w:szCs w:val="18"/>
              </w:rPr>
              <w:t>Data File</w:t>
            </w:r>
          </w:p>
        </w:tc>
        <w:tc>
          <w:tcPr>
            <w:tcW w:w="4993" w:type="dxa"/>
            <w:shd w:val="clear" w:color="auto" w:fill="E0E0E0"/>
            <w:vAlign w:val="center"/>
          </w:tcPr>
          <w:p w:rsidR="001B7ADE" w:rsidRPr="004049DD" w:rsidRDefault="001B7ADE" w:rsidP="00682622">
            <w:pPr>
              <w:rPr>
                <w:rFonts w:ascii="Verdana" w:hAnsi="Verdana"/>
                <w:b/>
                <w:sz w:val="18"/>
                <w:szCs w:val="18"/>
              </w:rPr>
            </w:pPr>
            <w:r w:rsidRPr="004049DD">
              <w:rPr>
                <w:rFonts w:ascii="Verdana" w:hAnsi="Verdana"/>
                <w:b/>
                <w:sz w:val="18"/>
                <w:szCs w:val="18"/>
              </w:rPr>
              <w:t>Purpose</w:t>
            </w:r>
          </w:p>
        </w:tc>
      </w:tr>
      <w:tr w:rsidR="002F2699" w:rsidRPr="004049DD" w:rsidTr="004049DD">
        <w:trPr>
          <w:jc w:val="center"/>
        </w:trPr>
        <w:tc>
          <w:tcPr>
            <w:tcW w:w="1723" w:type="dxa"/>
            <w:vAlign w:val="center"/>
          </w:tcPr>
          <w:p w:rsidR="002F2699" w:rsidRPr="004049DD" w:rsidRDefault="008B755F" w:rsidP="006471CD">
            <w:pPr>
              <w:rPr>
                <w:rFonts w:ascii="Verdana" w:hAnsi="Verdana"/>
                <w:sz w:val="18"/>
                <w:szCs w:val="18"/>
              </w:rPr>
            </w:pPr>
            <w:r w:rsidRPr="004049DD">
              <w:rPr>
                <w:rFonts w:ascii="Verdana" w:hAnsi="Verdana"/>
                <w:sz w:val="18"/>
                <w:szCs w:val="18"/>
              </w:rPr>
              <w:t>UBU (POC: Steve Toney, BEA)</w:t>
            </w:r>
          </w:p>
        </w:tc>
        <w:tc>
          <w:tcPr>
            <w:tcW w:w="2520" w:type="dxa"/>
            <w:vAlign w:val="center"/>
          </w:tcPr>
          <w:p w:rsidR="002F2699" w:rsidRPr="004049DD" w:rsidRDefault="008B755F" w:rsidP="006471CD">
            <w:pPr>
              <w:rPr>
                <w:rFonts w:ascii="Verdana" w:hAnsi="Verdana"/>
                <w:sz w:val="18"/>
                <w:szCs w:val="18"/>
              </w:rPr>
            </w:pPr>
            <w:r w:rsidRPr="004049DD">
              <w:rPr>
                <w:rFonts w:ascii="Verdana" w:hAnsi="Verdana"/>
                <w:sz w:val="18"/>
                <w:szCs w:val="18"/>
              </w:rPr>
              <w:t>Patient Category to Beneficiary Category mapping</w:t>
            </w:r>
          </w:p>
        </w:tc>
        <w:tc>
          <w:tcPr>
            <w:tcW w:w="4993" w:type="dxa"/>
            <w:vAlign w:val="center"/>
          </w:tcPr>
          <w:p w:rsidR="002F2699" w:rsidRPr="004049DD" w:rsidRDefault="00CF1A57" w:rsidP="006471CD">
            <w:pPr>
              <w:rPr>
                <w:rFonts w:ascii="Verdana" w:hAnsi="Verdana"/>
                <w:sz w:val="18"/>
                <w:szCs w:val="18"/>
              </w:rPr>
            </w:pPr>
            <w:r w:rsidRPr="004049DD">
              <w:rPr>
                <w:rFonts w:ascii="Verdana" w:hAnsi="Verdana"/>
                <w:sz w:val="18"/>
                <w:szCs w:val="18"/>
              </w:rPr>
              <w:t>Mapping for the creation of DMISBENF</w:t>
            </w:r>
          </w:p>
        </w:tc>
      </w:tr>
      <w:tr w:rsidR="002F2699" w:rsidRPr="004049DD" w:rsidTr="004049DD">
        <w:trPr>
          <w:jc w:val="center"/>
        </w:trPr>
        <w:tc>
          <w:tcPr>
            <w:tcW w:w="1723" w:type="dxa"/>
            <w:vAlign w:val="center"/>
          </w:tcPr>
          <w:p w:rsidR="002F2699" w:rsidRPr="004049DD" w:rsidRDefault="00AF233E" w:rsidP="00682622">
            <w:pPr>
              <w:rPr>
                <w:rFonts w:ascii="Verdana" w:hAnsi="Verdana"/>
                <w:sz w:val="18"/>
                <w:szCs w:val="18"/>
              </w:rPr>
            </w:pPr>
            <w:r w:rsidRPr="004049DD">
              <w:rPr>
                <w:rFonts w:ascii="Verdana" w:hAnsi="Verdana"/>
                <w:sz w:val="18"/>
                <w:szCs w:val="18"/>
              </w:rPr>
              <w:t>BEA (</w:t>
            </w:r>
            <w:r w:rsidR="008B755F" w:rsidRPr="004049DD">
              <w:rPr>
                <w:rFonts w:ascii="Verdana" w:hAnsi="Verdana"/>
                <w:sz w:val="18"/>
                <w:szCs w:val="18"/>
              </w:rPr>
              <w:t>SRA</w:t>
            </w:r>
            <w:r w:rsidRPr="004049DD">
              <w:rPr>
                <w:rFonts w:ascii="Verdana" w:hAnsi="Verdana"/>
                <w:sz w:val="18"/>
                <w:szCs w:val="18"/>
              </w:rPr>
              <w:t>)</w:t>
            </w:r>
          </w:p>
        </w:tc>
        <w:tc>
          <w:tcPr>
            <w:tcW w:w="2520" w:type="dxa"/>
            <w:vAlign w:val="center"/>
          </w:tcPr>
          <w:p w:rsidR="002F2699" w:rsidRPr="004049DD" w:rsidRDefault="008B755F" w:rsidP="00682622">
            <w:pPr>
              <w:rPr>
                <w:rFonts w:ascii="Verdana" w:hAnsi="Verdana"/>
                <w:sz w:val="18"/>
                <w:szCs w:val="18"/>
              </w:rPr>
            </w:pPr>
            <w:r w:rsidRPr="004049DD">
              <w:rPr>
                <w:rFonts w:ascii="Verdana" w:hAnsi="Verdana"/>
                <w:sz w:val="18"/>
                <w:szCs w:val="18"/>
              </w:rPr>
              <w:t>DMISID to DCWID mapping</w:t>
            </w:r>
          </w:p>
        </w:tc>
        <w:tc>
          <w:tcPr>
            <w:tcW w:w="4993" w:type="dxa"/>
            <w:vAlign w:val="center"/>
          </w:tcPr>
          <w:p w:rsidR="002F2699" w:rsidRPr="004049DD" w:rsidRDefault="00E60078" w:rsidP="00682622">
            <w:pPr>
              <w:rPr>
                <w:rFonts w:ascii="Verdana" w:hAnsi="Verdana"/>
                <w:sz w:val="18"/>
                <w:szCs w:val="18"/>
              </w:rPr>
            </w:pPr>
            <w:r w:rsidRPr="004049DD">
              <w:rPr>
                <w:rFonts w:ascii="Verdana" w:hAnsi="Verdana"/>
                <w:sz w:val="18"/>
                <w:szCs w:val="18"/>
              </w:rPr>
              <w:t>Adding Direct Care Workload Identifier (DCWID)</w:t>
            </w:r>
          </w:p>
        </w:tc>
      </w:tr>
      <w:tr w:rsidR="00AF233E" w:rsidRPr="004049DD" w:rsidTr="004049DD">
        <w:trPr>
          <w:jc w:val="center"/>
        </w:trPr>
        <w:tc>
          <w:tcPr>
            <w:tcW w:w="1723" w:type="dxa"/>
            <w:vAlign w:val="center"/>
          </w:tcPr>
          <w:p w:rsidR="00AF233E" w:rsidRPr="004049DD" w:rsidRDefault="00AF233E" w:rsidP="00DA1056">
            <w:pPr>
              <w:rPr>
                <w:rFonts w:ascii="Verdana" w:hAnsi="Verdana"/>
                <w:sz w:val="18"/>
                <w:szCs w:val="18"/>
              </w:rPr>
            </w:pPr>
            <w:r w:rsidRPr="004049DD">
              <w:rPr>
                <w:rFonts w:ascii="Verdana" w:hAnsi="Verdana"/>
                <w:sz w:val="18"/>
                <w:szCs w:val="18"/>
              </w:rPr>
              <w:t>BEA (SRA)</w:t>
            </w:r>
          </w:p>
        </w:tc>
        <w:tc>
          <w:tcPr>
            <w:tcW w:w="2520" w:type="dxa"/>
            <w:vAlign w:val="center"/>
          </w:tcPr>
          <w:p w:rsidR="00AF233E" w:rsidRPr="004049DD" w:rsidRDefault="00AF233E" w:rsidP="006471CD">
            <w:pPr>
              <w:rPr>
                <w:rFonts w:ascii="Verdana" w:hAnsi="Verdana"/>
                <w:sz w:val="18"/>
                <w:szCs w:val="18"/>
              </w:rPr>
            </w:pPr>
            <w:r w:rsidRPr="004049DD">
              <w:rPr>
                <w:rFonts w:ascii="Verdana" w:hAnsi="Verdana"/>
                <w:sz w:val="18"/>
                <w:szCs w:val="18"/>
              </w:rPr>
              <w:t>Adjusted Standardized Amount (ASA)</w:t>
            </w:r>
          </w:p>
        </w:tc>
        <w:tc>
          <w:tcPr>
            <w:tcW w:w="4993" w:type="dxa"/>
            <w:vAlign w:val="center"/>
          </w:tcPr>
          <w:p w:rsidR="00AF233E" w:rsidRPr="004049DD" w:rsidRDefault="00AF233E" w:rsidP="006471CD">
            <w:pPr>
              <w:rPr>
                <w:rFonts w:ascii="Verdana" w:hAnsi="Verdana"/>
                <w:sz w:val="18"/>
                <w:szCs w:val="18"/>
              </w:rPr>
            </w:pPr>
            <w:r w:rsidRPr="004049DD">
              <w:rPr>
                <w:rFonts w:ascii="Verdana" w:hAnsi="Verdana"/>
                <w:sz w:val="18"/>
                <w:szCs w:val="18"/>
              </w:rPr>
              <w:t>Adding ASA by MTF</w:t>
            </w:r>
          </w:p>
        </w:tc>
      </w:tr>
      <w:tr w:rsidR="00AF233E" w:rsidRPr="004049DD" w:rsidTr="004049DD">
        <w:trPr>
          <w:jc w:val="center"/>
        </w:trPr>
        <w:tc>
          <w:tcPr>
            <w:tcW w:w="1723" w:type="dxa"/>
            <w:vAlign w:val="center"/>
          </w:tcPr>
          <w:p w:rsidR="00AF233E" w:rsidRPr="004049DD" w:rsidRDefault="00AF233E" w:rsidP="00DA1056">
            <w:pPr>
              <w:rPr>
                <w:rFonts w:ascii="Verdana" w:hAnsi="Verdana"/>
                <w:sz w:val="18"/>
                <w:szCs w:val="18"/>
              </w:rPr>
            </w:pPr>
            <w:r w:rsidRPr="004049DD">
              <w:rPr>
                <w:rFonts w:ascii="Verdana" w:hAnsi="Verdana"/>
                <w:sz w:val="18"/>
                <w:szCs w:val="18"/>
              </w:rPr>
              <w:t>BEA (SRA)</w:t>
            </w:r>
          </w:p>
        </w:tc>
        <w:tc>
          <w:tcPr>
            <w:tcW w:w="2520" w:type="dxa"/>
            <w:vAlign w:val="center"/>
          </w:tcPr>
          <w:p w:rsidR="00AF233E" w:rsidRPr="004049DD" w:rsidRDefault="00AF233E" w:rsidP="00682622">
            <w:pPr>
              <w:rPr>
                <w:rFonts w:ascii="Verdana" w:hAnsi="Verdana"/>
                <w:sz w:val="18"/>
                <w:szCs w:val="18"/>
              </w:rPr>
            </w:pPr>
            <w:r w:rsidRPr="004049DD">
              <w:rPr>
                <w:rFonts w:ascii="Verdana" w:hAnsi="Verdana"/>
                <w:sz w:val="18"/>
                <w:szCs w:val="18"/>
              </w:rPr>
              <w:t>PWP, Laboratory, and Radiology Weights</w:t>
            </w:r>
          </w:p>
        </w:tc>
        <w:tc>
          <w:tcPr>
            <w:tcW w:w="4993" w:type="dxa"/>
            <w:vAlign w:val="center"/>
          </w:tcPr>
          <w:p w:rsidR="00AF233E" w:rsidRPr="004049DD" w:rsidRDefault="00AF233E" w:rsidP="00682622">
            <w:pPr>
              <w:rPr>
                <w:rFonts w:ascii="Verdana" w:hAnsi="Verdana"/>
                <w:sz w:val="18"/>
                <w:szCs w:val="18"/>
              </w:rPr>
            </w:pPr>
            <w:r w:rsidRPr="004049DD">
              <w:rPr>
                <w:rFonts w:ascii="Verdana" w:hAnsi="Verdana"/>
                <w:sz w:val="18"/>
                <w:szCs w:val="18"/>
              </w:rPr>
              <w:t>Used to temporarily add PWP, RAD, and LAB weights to compute Full and Variable costs</w:t>
            </w:r>
          </w:p>
        </w:tc>
      </w:tr>
      <w:tr w:rsidR="008B755F" w:rsidRPr="004049DD" w:rsidTr="004049DD">
        <w:trPr>
          <w:jc w:val="center"/>
        </w:trPr>
        <w:tc>
          <w:tcPr>
            <w:tcW w:w="1723" w:type="dxa"/>
            <w:vAlign w:val="center"/>
          </w:tcPr>
          <w:p w:rsidR="008B755F" w:rsidRPr="004049DD" w:rsidRDefault="00CF1A57" w:rsidP="00682622">
            <w:pPr>
              <w:rPr>
                <w:rFonts w:ascii="Verdana" w:hAnsi="Verdana"/>
                <w:sz w:val="18"/>
                <w:szCs w:val="18"/>
              </w:rPr>
            </w:pPr>
            <w:r w:rsidRPr="004049DD">
              <w:rPr>
                <w:rFonts w:ascii="Verdana" w:hAnsi="Verdana"/>
                <w:sz w:val="18"/>
                <w:szCs w:val="18"/>
              </w:rPr>
              <w:t>Kennell and Associates (K&amp;A)</w:t>
            </w:r>
          </w:p>
        </w:tc>
        <w:tc>
          <w:tcPr>
            <w:tcW w:w="2520" w:type="dxa"/>
            <w:vAlign w:val="center"/>
          </w:tcPr>
          <w:p w:rsidR="008B755F" w:rsidRPr="004049DD" w:rsidRDefault="008B755F" w:rsidP="00682622">
            <w:pPr>
              <w:rPr>
                <w:rFonts w:ascii="Verdana" w:hAnsi="Verdana"/>
                <w:sz w:val="18"/>
                <w:szCs w:val="18"/>
              </w:rPr>
            </w:pPr>
            <w:r w:rsidRPr="004049DD">
              <w:rPr>
                <w:rFonts w:ascii="Verdana" w:hAnsi="Verdana"/>
                <w:sz w:val="18"/>
                <w:szCs w:val="18"/>
              </w:rPr>
              <w:t>DRG/MSDRG Surgical or Medical Indicator</w:t>
            </w:r>
          </w:p>
        </w:tc>
        <w:tc>
          <w:tcPr>
            <w:tcW w:w="4993" w:type="dxa"/>
            <w:vAlign w:val="center"/>
          </w:tcPr>
          <w:p w:rsidR="008B755F" w:rsidRPr="004049DD" w:rsidRDefault="00E60078" w:rsidP="00682622">
            <w:pPr>
              <w:rPr>
                <w:rFonts w:ascii="Verdana" w:hAnsi="Verdana"/>
                <w:sz w:val="18"/>
                <w:szCs w:val="18"/>
              </w:rPr>
            </w:pPr>
            <w:r w:rsidRPr="004049DD">
              <w:rPr>
                <w:rFonts w:ascii="Verdana" w:hAnsi="Verdana"/>
                <w:sz w:val="18"/>
                <w:szCs w:val="18"/>
              </w:rPr>
              <w:t>Used to add/derive the fields MSFLAG and MSDRGSURG</w:t>
            </w:r>
            <w:r w:rsidR="00CF1A57" w:rsidRPr="004049DD">
              <w:rPr>
                <w:rFonts w:ascii="Verdana" w:hAnsi="Verdana"/>
                <w:sz w:val="18"/>
                <w:szCs w:val="18"/>
              </w:rPr>
              <w:t>. Is part of the DRG weights table received from Kennell.</w:t>
            </w:r>
          </w:p>
        </w:tc>
      </w:tr>
      <w:tr w:rsidR="00AF233E" w:rsidRPr="004049DD" w:rsidTr="004049DD">
        <w:trPr>
          <w:jc w:val="center"/>
        </w:trPr>
        <w:tc>
          <w:tcPr>
            <w:tcW w:w="1723" w:type="dxa"/>
            <w:vAlign w:val="center"/>
          </w:tcPr>
          <w:p w:rsidR="00AF233E" w:rsidRPr="004049DD" w:rsidRDefault="00AF233E" w:rsidP="00DA1056">
            <w:pPr>
              <w:rPr>
                <w:rFonts w:ascii="Verdana" w:hAnsi="Verdana"/>
                <w:sz w:val="18"/>
                <w:szCs w:val="18"/>
              </w:rPr>
            </w:pPr>
            <w:r w:rsidRPr="004049DD">
              <w:rPr>
                <w:rFonts w:ascii="Verdana" w:hAnsi="Verdana"/>
                <w:sz w:val="18"/>
                <w:szCs w:val="18"/>
              </w:rPr>
              <w:t>BEA (SRA)</w:t>
            </w:r>
          </w:p>
        </w:tc>
        <w:tc>
          <w:tcPr>
            <w:tcW w:w="2520" w:type="dxa"/>
            <w:vAlign w:val="center"/>
          </w:tcPr>
          <w:p w:rsidR="00AF233E" w:rsidRPr="004049DD" w:rsidRDefault="00AF233E" w:rsidP="00682622">
            <w:pPr>
              <w:rPr>
                <w:rFonts w:ascii="Verdana" w:hAnsi="Verdana"/>
                <w:sz w:val="18"/>
                <w:szCs w:val="18"/>
              </w:rPr>
            </w:pPr>
            <w:r w:rsidRPr="004049DD">
              <w:rPr>
                <w:rFonts w:ascii="Verdana" w:hAnsi="Verdana"/>
                <w:sz w:val="18"/>
                <w:szCs w:val="18"/>
              </w:rPr>
              <w:t>PLCA Unit Costs</w:t>
            </w:r>
          </w:p>
        </w:tc>
        <w:tc>
          <w:tcPr>
            <w:tcW w:w="4993" w:type="dxa"/>
            <w:vAlign w:val="center"/>
          </w:tcPr>
          <w:p w:rsidR="00AF233E" w:rsidRPr="004049DD" w:rsidRDefault="00AF233E" w:rsidP="00682622">
            <w:pPr>
              <w:rPr>
                <w:rFonts w:ascii="Verdana" w:hAnsi="Verdana"/>
                <w:sz w:val="18"/>
                <w:szCs w:val="18"/>
              </w:rPr>
            </w:pPr>
            <w:r w:rsidRPr="004049DD">
              <w:rPr>
                <w:rFonts w:ascii="Verdana" w:hAnsi="Verdana"/>
                <w:sz w:val="18"/>
                <w:szCs w:val="18"/>
              </w:rPr>
              <w:t>Application by MTF and MEPRS Code to derive Full and Variable Costs</w:t>
            </w:r>
          </w:p>
        </w:tc>
      </w:tr>
      <w:tr w:rsidR="00AF233E" w:rsidRPr="004049DD" w:rsidTr="004049DD">
        <w:trPr>
          <w:jc w:val="center"/>
        </w:trPr>
        <w:tc>
          <w:tcPr>
            <w:tcW w:w="1723" w:type="dxa"/>
            <w:vAlign w:val="center"/>
          </w:tcPr>
          <w:p w:rsidR="00AF233E" w:rsidRPr="004049DD" w:rsidRDefault="00AF233E" w:rsidP="00DA1056">
            <w:pPr>
              <w:rPr>
                <w:rFonts w:ascii="Verdana" w:hAnsi="Verdana"/>
                <w:sz w:val="18"/>
                <w:szCs w:val="18"/>
              </w:rPr>
            </w:pPr>
            <w:r w:rsidRPr="004049DD">
              <w:rPr>
                <w:rFonts w:ascii="Verdana" w:hAnsi="Verdana"/>
                <w:sz w:val="18"/>
                <w:szCs w:val="18"/>
              </w:rPr>
              <w:t>BEA (SRA)</w:t>
            </w:r>
          </w:p>
        </w:tc>
        <w:tc>
          <w:tcPr>
            <w:tcW w:w="2520" w:type="dxa"/>
            <w:vAlign w:val="center"/>
          </w:tcPr>
          <w:p w:rsidR="00AF233E" w:rsidRPr="004049DD" w:rsidRDefault="00AF233E" w:rsidP="00682622">
            <w:pPr>
              <w:rPr>
                <w:rFonts w:ascii="Verdana" w:hAnsi="Verdana"/>
                <w:sz w:val="18"/>
                <w:szCs w:val="18"/>
              </w:rPr>
            </w:pPr>
            <w:r w:rsidRPr="004049DD">
              <w:rPr>
                <w:rFonts w:ascii="Verdana" w:hAnsi="Verdana"/>
                <w:sz w:val="18"/>
                <w:szCs w:val="18"/>
              </w:rPr>
              <w:t>DRG/MSDRG Price</w:t>
            </w:r>
          </w:p>
        </w:tc>
        <w:tc>
          <w:tcPr>
            <w:tcW w:w="4993" w:type="dxa"/>
            <w:vAlign w:val="center"/>
          </w:tcPr>
          <w:p w:rsidR="00AF233E" w:rsidRPr="004049DD" w:rsidRDefault="00AF233E" w:rsidP="00682622">
            <w:pPr>
              <w:rPr>
                <w:rFonts w:ascii="Verdana" w:hAnsi="Verdana"/>
                <w:sz w:val="18"/>
                <w:szCs w:val="18"/>
              </w:rPr>
            </w:pPr>
            <w:r w:rsidRPr="004049DD">
              <w:rPr>
                <w:rFonts w:ascii="Verdana" w:hAnsi="Verdana"/>
                <w:sz w:val="18"/>
                <w:szCs w:val="18"/>
              </w:rPr>
              <w:t>Application by DRG/MSDRG to create PRICE</w:t>
            </w:r>
          </w:p>
        </w:tc>
      </w:tr>
      <w:tr w:rsidR="00CE4878" w:rsidRPr="004049DD" w:rsidTr="004049DD">
        <w:trPr>
          <w:jc w:val="center"/>
        </w:trPr>
        <w:tc>
          <w:tcPr>
            <w:tcW w:w="1723" w:type="dxa"/>
            <w:vAlign w:val="center"/>
          </w:tcPr>
          <w:p w:rsidR="00CE4878" w:rsidRPr="004049DD" w:rsidRDefault="00CE4878" w:rsidP="00DA1056">
            <w:pPr>
              <w:rPr>
                <w:rFonts w:ascii="Verdana" w:hAnsi="Verdana"/>
                <w:sz w:val="18"/>
                <w:szCs w:val="18"/>
              </w:rPr>
            </w:pPr>
            <w:r w:rsidRPr="004049DD">
              <w:rPr>
                <w:rFonts w:ascii="Verdana" w:hAnsi="Verdana"/>
                <w:sz w:val="18"/>
                <w:szCs w:val="18"/>
              </w:rPr>
              <w:t>BEA</w:t>
            </w:r>
          </w:p>
        </w:tc>
        <w:tc>
          <w:tcPr>
            <w:tcW w:w="2520" w:type="dxa"/>
            <w:vAlign w:val="center"/>
          </w:tcPr>
          <w:p w:rsidR="00CE4878" w:rsidRPr="004049DD" w:rsidRDefault="00CE4878" w:rsidP="00682622">
            <w:pPr>
              <w:rPr>
                <w:rFonts w:ascii="Verdana" w:hAnsi="Verdana"/>
                <w:sz w:val="18"/>
                <w:szCs w:val="18"/>
              </w:rPr>
            </w:pPr>
            <w:r w:rsidRPr="004049DD">
              <w:rPr>
                <w:rFonts w:ascii="Verdana" w:hAnsi="Verdana"/>
                <w:sz w:val="18"/>
                <w:szCs w:val="18"/>
              </w:rPr>
              <w:t>DRG/MSDRG Weights and Stay Statistics</w:t>
            </w:r>
          </w:p>
        </w:tc>
        <w:tc>
          <w:tcPr>
            <w:tcW w:w="4993" w:type="dxa"/>
            <w:vAlign w:val="center"/>
          </w:tcPr>
          <w:p w:rsidR="00CE4878" w:rsidRPr="004049DD" w:rsidRDefault="00CE4878" w:rsidP="00682622">
            <w:pPr>
              <w:rPr>
                <w:rFonts w:ascii="Verdana" w:hAnsi="Verdana"/>
                <w:sz w:val="18"/>
                <w:szCs w:val="18"/>
              </w:rPr>
            </w:pPr>
            <w:r w:rsidRPr="004049DD">
              <w:rPr>
                <w:rFonts w:ascii="Verdana" w:hAnsi="Verdana"/>
                <w:sz w:val="18"/>
                <w:szCs w:val="18"/>
              </w:rPr>
              <w:t>Used to derive the Relative Weighted Product (RWP)</w:t>
            </w:r>
          </w:p>
        </w:tc>
      </w:tr>
    </w:tbl>
    <w:p w:rsidR="00D44FDF" w:rsidRPr="008B755F" w:rsidRDefault="00D44FDF">
      <w:pPr>
        <w:jc w:val="both"/>
        <w:rPr>
          <w:rFonts w:ascii="Verdana" w:hAnsi="Verdana"/>
          <w:sz w:val="20"/>
        </w:rPr>
      </w:pPr>
    </w:p>
    <w:p w:rsidR="00D44FDF" w:rsidRPr="008B755F" w:rsidRDefault="00D44FDF" w:rsidP="005E4B14">
      <w:pPr>
        <w:numPr>
          <w:ilvl w:val="0"/>
          <w:numId w:val="2"/>
        </w:numPr>
        <w:tabs>
          <w:tab w:val="clear" w:pos="720"/>
          <w:tab w:val="num" w:pos="360"/>
        </w:tabs>
        <w:jc w:val="both"/>
        <w:rPr>
          <w:rFonts w:ascii="Verdana" w:hAnsi="Verdana"/>
          <w:sz w:val="20"/>
        </w:rPr>
      </w:pPr>
      <w:r w:rsidRPr="008B755F">
        <w:rPr>
          <w:rFonts w:ascii="Verdana" w:hAnsi="Verdana"/>
          <w:sz w:val="20"/>
        </w:rPr>
        <w:t>TRANSMISSION (Format and Frequency)</w:t>
      </w:r>
    </w:p>
    <w:p w:rsidR="00D44FDF" w:rsidRPr="008B755F" w:rsidRDefault="00D44FDF" w:rsidP="00CF1A57">
      <w:pPr>
        <w:jc w:val="both"/>
        <w:rPr>
          <w:rFonts w:ascii="Verdana" w:hAnsi="Verdana"/>
          <w:sz w:val="20"/>
        </w:rPr>
      </w:pPr>
    </w:p>
    <w:p w:rsidR="001B7ADE" w:rsidRPr="008B755F" w:rsidRDefault="00E87D1C" w:rsidP="001B7ADE">
      <w:pPr>
        <w:jc w:val="center"/>
        <w:rPr>
          <w:rFonts w:ascii="Verdana" w:hAnsi="Verdana"/>
          <w:b/>
          <w:color w:val="000000"/>
          <w:sz w:val="20"/>
        </w:rPr>
      </w:pPr>
      <w:r>
        <w:rPr>
          <w:rFonts w:ascii="Verdana" w:hAnsi="Verdana"/>
          <w:b/>
          <w:sz w:val="20"/>
        </w:rPr>
        <w:t>Table 2. Format and Frequency of Source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879"/>
        <w:gridCol w:w="1999"/>
        <w:gridCol w:w="2520"/>
      </w:tblGrid>
      <w:tr w:rsidR="001B7ADE" w:rsidRPr="004049DD" w:rsidTr="004049DD">
        <w:trPr>
          <w:tblHeader/>
          <w:jc w:val="center"/>
        </w:trPr>
        <w:tc>
          <w:tcPr>
            <w:tcW w:w="1548" w:type="dxa"/>
            <w:shd w:val="clear" w:color="auto" w:fill="E0E0E0"/>
            <w:vAlign w:val="center"/>
          </w:tcPr>
          <w:p w:rsidR="001B7ADE" w:rsidRPr="004049DD" w:rsidRDefault="001B7ADE" w:rsidP="00682622">
            <w:pPr>
              <w:rPr>
                <w:rFonts w:ascii="Verdana" w:hAnsi="Verdana"/>
                <w:b/>
                <w:sz w:val="18"/>
                <w:szCs w:val="18"/>
              </w:rPr>
            </w:pPr>
            <w:r w:rsidRPr="004049DD">
              <w:rPr>
                <w:rFonts w:ascii="Verdana" w:hAnsi="Verdana"/>
                <w:b/>
                <w:sz w:val="18"/>
                <w:szCs w:val="18"/>
              </w:rPr>
              <w:t>Source</w:t>
            </w:r>
          </w:p>
        </w:tc>
        <w:tc>
          <w:tcPr>
            <w:tcW w:w="2879" w:type="dxa"/>
            <w:shd w:val="clear" w:color="auto" w:fill="E0E0E0"/>
            <w:vAlign w:val="center"/>
          </w:tcPr>
          <w:p w:rsidR="001B7ADE" w:rsidRPr="004049DD" w:rsidRDefault="001B7ADE" w:rsidP="00682622">
            <w:pPr>
              <w:rPr>
                <w:rFonts w:ascii="Verdana" w:hAnsi="Verdana"/>
                <w:b/>
                <w:sz w:val="18"/>
                <w:szCs w:val="18"/>
              </w:rPr>
            </w:pPr>
            <w:r w:rsidRPr="004049DD">
              <w:rPr>
                <w:rFonts w:ascii="Verdana" w:hAnsi="Verdana"/>
                <w:b/>
                <w:sz w:val="18"/>
                <w:szCs w:val="18"/>
              </w:rPr>
              <w:t>Data File</w:t>
            </w:r>
          </w:p>
        </w:tc>
        <w:tc>
          <w:tcPr>
            <w:tcW w:w="1999" w:type="dxa"/>
            <w:shd w:val="clear" w:color="auto" w:fill="E0E0E0"/>
            <w:vAlign w:val="center"/>
          </w:tcPr>
          <w:p w:rsidR="001B7ADE" w:rsidRPr="004049DD" w:rsidRDefault="001B7ADE" w:rsidP="00682622">
            <w:pPr>
              <w:rPr>
                <w:rFonts w:ascii="Verdana" w:hAnsi="Verdana"/>
                <w:b/>
                <w:sz w:val="18"/>
                <w:szCs w:val="18"/>
              </w:rPr>
            </w:pPr>
            <w:r w:rsidRPr="004049DD">
              <w:rPr>
                <w:rFonts w:ascii="Verdana" w:hAnsi="Verdana"/>
                <w:b/>
                <w:sz w:val="18"/>
                <w:szCs w:val="18"/>
              </w:rPr>
              <w:t>Periodicity</w:t>
            </w:r>
          </w:p>
        </w:tc>
        <w:tc>
          <w:tcPr>
            <w:tcW w:w="2520" w:type="dxa"/>
            <w:shd w:val="clear" w:color="auto" w:fill="E0E0E0"/>
            <w:vAlign w:val="center"/>
          </w:tcPr>
          <w:p w:rsidR="001B7ADE" w:rsidRPr="004049DD" w:rsidRDefault="001B7ADE" w:rsidP="00682622">
            <w:pPr>
              <w:rPr>
                <w:rFonts w:ascii="Verdana" w:hAnsi="Verdana"/>
                <w:b/>
                <w:sz w:val="18"/>
                <w:szCs w:val="18"/>
              </w:rPr>
            </w:pPr>
            <w:r w:rsidRPr="004049DD">
              <w:rPr>
                <w:rFonts w:ascii="Verdana" w:hAnsi="Verdana"/>
                <w:b/>
                <w:sz w:val="18"/>
                <w:szCs w:val="18"/>
              </w:rPr>
              <w:t>Format</w:t>
            </w:r>
            <w:r w:rsidR="00CF1A57" w:rsidRPr="004049DD">
              <w:rPr>
                <w:rFonts w:ascii="Verdana" w:hAnsi="Verdana"/>
                <w:b/>
                <w:sz w:val="18"/>
                <w:szCs w:val="18"/>
              </w:rPr>
              <w:t xml:space="preserve"> as Received</w:t>
            </w:r>
          </w:p>
        </w:tc>
      </w:tr>
      <w:tr w:rsidR="00CF1A57" w:rsidRPr="004049DD" w:rsidTr="004049DD">
        <w:trPr>
          <w:jc w:val="center"/>
        </w:trPr>
        <w:tc>
          <w:tcPr>
            <w:tcW w:w="1548" w:type="dxa"/>
            <w:vAlign w:val="center"/>
          </w:tcPr>
          <w:p w:rsidR="00CF1A57" w:rsidRPr="004049DD" w:rsidRDefault="00CF1A57" w:rsidP="00FB16C2">
            <w:pPr>
              <w:rPr>
                <w:rFonts w:ascii="Verdana" w:hAnsi="Verdana"/>
                <w:sz w:val="18"/>
                <w:szCs w:val="18"/>
              </w:rPr>
            </w:pPr>
            <w:r w:rsidRPr="004049DD">
              <w:rPr>
                <w:rFonts w:ascii="Verdana" w:hAnsi="Verdana"/>
                <w:sz w:val="18"/>
                <w:szCs w:val="18"/>
              </w:rPr>
              <w:t>UBU</w:t>
            </w:r>
          </w:p>
        </w:tc>
        <w:tc>
          <w:tcPr>
            <w:tcW w:w="2879" w:type="dxa"/>
            <w:vAlign w:val="center"/>
          </w:tcPr>
          <w:p w:rsidR="00CF1A57" w:rsidRPr="004049DD" w:rsidRDefault="00CF1A57" w:rsidP="00682622">
            <w:pPr>
              <w:rPr>
                <w:rFonts w:ascii="Verdana" w:hAnsi="Verdana"/>
                <w:sz w:val="18"/>
                <w:szCs w:val="18"/>
              </w:rPr>
            </w:pPr>
            <w:r w:rsidRPr="004049DD">
              <w:rPr>
                <w:rFonts w:ascii="Verdana" w:hAnsi="Verdana"/>
                <w:sz w:val="18"/>
                <w:szCs w:val="18"/>
              </w:rPr>
              <w:t xml:space="preserve">PATCAT_BASELINE_FY10_ Release2-8-10 w </w:t>
            </w:r>
            <w:proofErr w:type="spellStart"/>
            <w:r w:rsidRPr="004049DD">
              <w:rPr>
                <w:rFonts w:ascii="Verdana" w:hAnsi="Verdana"/>
                <w:sz w:val="18"/>
                <w:szCs w:val="18"/>
              </w:rPr>
              <w:t>ubo</w:t>
            </w:r>
            <w:proofErr w:type="spellEnd"/>
            <w:r w:rsidRPr="004049DD">
              <w:rPr>
                <w:rFonts w:ascii="Verdana" w:hAnsi="Verdana"/>
                <w:sz w:val="18"/>
                <w:szCs w:val="18"/>
              </w:rPr>
              <w:t xml:space="preserve"> </w:t>
            </w:r>
            <w:proofErr w:type="spellStart"/>
            <w:r w:rsidRPr="004049DD">
              <w:rPr>
                <w:rFonts w:ascii="Verdana" w:hAnsi="Verdana"/>
                <w:sz w:val="18"/>
                <w:szCs w:val="18"/>
              </w:rPr>
              <w:t>va</w:t>
            </w:r>
            <w:proofErr w:type="spellEnd"/>
            <w:r w:rsidRPr="004049DD">
              <w:rPr>
                <w:rFonts w:ascii="Verdana" w:hAnsi="Verdana"/>
                <w:sz w:val="18"/>
                <w:szCs w:val="18"/>
              </w:rPr>
              <w:t xml:space="preserve"> changes.xls</w:t>
            </w:r>
          </w:p>
        </w:tc>
        <w:tc>
          <w:tcPr>
            <w:tcW w:w="1999" w:type="dxa"/>
            <w:vAlign w:val="center"/>
          </w:tcPr>
          <w:p w:rsidR="00CF1A57" w:rsidRPr="004049DD" w:rsidRDefault="00CF1A57" w:rsidP="00682622">
            <w:pPr>
              <w:rPr>
                <w:rFonts w:ascii="Verdana" w:hAnsi="Verdana"/>
                <w:sz w:val="18"/>
                <w:szCs w:val="18"/>
              </w:rPr>
            </w:pPr>
            <w:r w:rsidRPr="004049DD">
              <w:rPr>
                <w:rFonts w:ascii="Verdana" w:hAnsi="Verdana"/>
                <w:sz w:val="18"/>
                <w:szCs w:val="18"/>
              </w:rPr>
              <w:t>As needed</w:t>
            </w:r>
          </w:p>
        </w:tc>
        <w:tc>
          <w:tcPr>
            <w:tcW w:w="2520" w:type="dxa"/>
            <w:vAlign w:val="center"/>
          </w:tcPr>
          <w:p w:rsidR="00CF1A57" w:rsidRPr="004049DD" w:rsidRDefault="00CF1A57" w:rsidP="00682622">
            <w:pPr>
              <w:rPr>
                <w:rFonts w:ascii="Verdana" w:hAnsi="Verdana"/>
                <w:sz w:val="18"/>
                <w:szCs w:val="18"/>
              </w:rPr>
            </w:pPr>
            <w:r w:rsidRPr="004049DD">
              <w:rPr>
                <w:rFonts w:ascii="Verdana" w:hAnsi="Verdana"/>
                <w:sz w:val="18"/>
                <w:szCs w:val="18"/>
              </w:rPr>
              <w:t>Excel</w:t>
            </w:r>
          </w:p>
        </w:tc>
      </w:tr>
      <w:tr w:rsidR="00CF1A57" w:rsidRPr="004049DD" w:rsidTr="004049DD">
        <w:trPr>
          <w:jc w:val="center"/>
        </w:trPr>
        <w:tc>
          <w:tcPr>
            <w:tcW w:w="1548" w:type="dxa"/>
            <w:vAlign w:val="center"/>
          </w:tcPr>
          <w:p w:rsidR="00CF1A57" w:rsidRPr="004049DD" w:rsidRDefault="00AF233E" w:rsidP="00FB16C2">
            <w:pPr>
              <w:rPr>
                <w:rFonts w:ascii="Verdana" w:hAnsi="Verdana"/>
                <w:sz w:val="18"/>
                <w:szCs w:val="18"/>
              </w:rPr>
            </w:pPr>
            <w:r w:rsidRPr="004049DD">
              <w:rPr>
                <w:rFonts w:ascii="Verdana" w:hAnsi="Verdana"/>
                <w:sz w:val="18"/>
                <w:szCs w:val="18"/>
              </w:rPr>
              <w:t>BEA</w:t>
            </w:r>
          </w:p>
        </w:tc>
        <w:tc>
          <w:tcPr>
            <w:tcW w:w="2879" w:type="dxa"/>
            <w:vAlign w:val="center"/>
          </w:tcPr>
          <w:p w:rsidR="00CF1A57" w:rsidRPr="004049DD" w:rsidRDefault="00CF1A57" w:rsidP="00682622">
            <w:pPr>
              <w:rPr>
                <w:rFonts w:ascii="Verdana" w:hAnsi="Verdana"/>
                <w:sz w:val="18"/>
                <w:szCs w:val="18"/>
              </w:rPr>
            </w:pPr>
            <w:r w:rsidRPr="004049DD">
              <w:rPr>
                <w:rFonts w:ascii="Verdana" w:hAnsi="Verdana"/>
                <w:sz w:val="18"/>
                <w:szCs w:val="18"/>
              </w:rPr>
              <w:t>DMISID table from www.dmisid.com</w:t>
            </w:r>
          </w:p>
        </w:tc>
        <w:tc>
          <w:tcPr>
            <w:tcW w:w="1999" w:type="dxa"/>
            <w:vAlign w:val="center"/>
          </w:tcPr>
          <w:p w:rsidR="00CF1A57" w:rsidRPr="004049DD" w:rsidRDefault="00CF1A57" w:rsidP="00682622">
            <w:pPr>
              <w:rPr>
                <w:rFonts w:ascii="Verdana" w:hAnsi="Verdana"/>
                <w:sz w:val="18"/>
                <w:szCs w:val="18"/>
              </w:rPr>
            </w:pPr>
            <w:r w:rsidRPr="004049DD">
              <w:rPr>
                <w:rFonts w:ascii="Verdana" w:hAnsi="Verdana"/>
                <w:sz w:val="18"/>
                <w:szCs w:val="18"/>
              </w:rPr>
              <w:t>Quarterly</w:t>
            </w:r>
          </w:p>
        </w:tc>
        <w:tc>
          <w:tcPr>
            <w:tcW w:w="2520" w:type="dxa"/>
            <w:vAlign w:val="center"/>
          </w:tcPr>
          <w:p w:rsidR="00CF1A57" w:rsidRPr="004049DD" w:rsidRDefault="00CF1A57" w:rsidP="00682622">
            <w:pPr>
              <w:rPr>
                <w:rFonts w:ascii="Verdana" w:hAnsi="Verdana"/>
                <w:sz w:val="18"/>
                <w:szCs w:val="18"/>
              </w:rPr>
            </w:pPr>
            <w:r w:rsidRPr="004049DD">
              <w:rPr>
                <w:rFonts w:ascii="Verdana" w:hAnsi="Verdana"/>
                <w:sz w:val="18"/>
                <w:szCs w:val="18"/>
              </w:rPr>
              <w:t>Excel</w:t>
            </w:r>
          </w:p>
        </w:tc>
      </w:tr>
      <w:tr w:rsidR="00CF1A57" w:rsidRPr="004049DD" w:rsidTr="004049DD">
        <w:trPr>
          <w:jc w:val="center"/>
        </w:trPr>
        <w:tc>
          <w:tcPr>
            <w:tcW w:w="1548" w:type="dxa"/>
            <w:vAlign w:val="center"/>
          </w:tcPr>
          <w:p w:rsidR="00CF1A57" w:rsidRPr="004049DD" w:rsidRDefault="00AF233E" w:rsidP="00FB16C2">
            <w:pPr>
              <w:rPr>
                <w:rFonts w:ascii="Verdana" w:hAnsi="Verdana"/>
                <w:sz w:val="18"/>
                <w:szCs w:val="18"/>
              </w:rPr>
            </w:pPr>
            <w:r w:rsidRPr="004049DD">
              <w:rPr>
                <w:rFonts w:ascii="Verdana" w:hAnsi="Verdana"/>
                <w:sz w:val="18"/>
                <w:szCs w:val="18"/>
              </w:rPr>
              <w:t>BEA</w:t>
            </w:r>
          </w:p>
        </w:tc>
        <w:tc>
          <w:tcPr>
            <w:tcW w:w="2879" w:type="dxa"/>
            <w:vAlign w:val="center"/>
          </w:tcPr>
          <w:p w:rsidR="00CF1A57" w:rsidRPr="004049DD" w:rsidRDefault="00CF1A57" w:rsidP="00FB16C2">
            <w:pPr>
              <w:rPr>
                <w:rFonts w:ascii="Verdana" w:hAnsi="Verdana"/>
                <w:sz w:val="18"/>
                <w:szCs w:val="18"/>
              </w:rPr>
            </w:pPr>
            <w:r w:rsidRPr="004049DD">
              <w:rPr>
                <w:rFonts w:ascii="Verdana" w:hAnsi="Verdana"/>
                <w:sz w:val="18"/>
                <w:szCs w:val="18"/>
              </w:rPr>
              <w:t>Adjusted Standardized Amount (ASA)</w:t>
            </w:r>
          </w:p>
        </w:tc>
        <w:tc>
          <w:tcPr>
            <w:tcW w:w="1999" w:type="dxa"/>
            <w:vAlign w:val="center"/>
          </w:tcPr>
          <w:p w:rsidR="00CF1A57" w:rsidRPr="004049DD" w:rsidRDefault="00CF1A57" w:rsidP="00682622">
            <w:pPr>
              <w:rPr>
                <w:rFonts w:ascii="Verdana" w:hAnsi="Verdana"/>
                <w:sz w:val="18"/>
                <w:szCs w:val="18"/>
              </w:rPr>
            </w:pPr>
            <w:r w:rsidRPr="004049DD">
              <w:rPr>
                <w:rFonts w:ascii="Verdana" w:hAnsi="Verdana"/>
                <w:sz w:val="18"/>
                <w:szCs w:val="18"/>
              </w:rPr>
              <w:t xml:space="preserve">Yearly, around </w:t>
            </w:r>
            <w:r w:rsidR="00B137C2">
              <w:rPr>
                <w:rFonts w:ascii="Verdana" w:hAnsi="Verdana"/>
                <w:sz w:val="18"/>
                <w:szCs w:val="18"/>
              </w:rPr>
              <w:t>September</w:t>
            </w:r>
          </w:p>
        </w:tc>
        <w:tc>
          <w:tcPr>
            <w:tcW w:w="2520" w:type="dxa"/>
            <w:vAlign w:val="center"/>
          </w:tcPr>
          <w:p w:rsidR="00CF1A57" w:rsidRPr="004049DD" w:rsidRDefault="00CF1A57" w:rsidP="00FB16C2">
            <w:pPr>
              <w:rPr>
                <w:rFonts w:ascii="Verdana" w:hAnsi="Verdana"/>
                <w:sz w:val="18"/>
                <w:szCs w:val="18"/>
              </w:rPr>
            </w:pPr>
            <w:r w:rsidRPr="004049DD">
              <w:rPr>
                <w:rFonts w:ascii="Verdana" w:hAnsi="Verdana"/>
                <w:sz w:val="18"/>
                <w:szCs w:val="18"/>
              </w:rPr>
              <w:t>SAS dataset</w:t>
            </w:r>
          </w:p>
        </w:tc>
      </w:tr>
      <w:tr w:rsidR="00CF1A57" w:rsidRPr="004049DD" w:rsidTr="004049DD">
        <w:trPr>
          <w:jc w:val="center"/>
        </w:trPr>
        <w:tc>
          <w:tcPr>
            <w:tcW w:w="1548" w:type="dxa"/>
            <w:vAlign w:val="center"/>
          </w:tcPr>
          <w:p w:rsidR="00CF1A57" w:rsidRPr="004049DD" w:rsidRDefault="00AF233E" w:rsidP="00FB16C2">
            <w:pPr>
              <w:rPr>
                <w:rFonts w:ascii="Verdana" w:hAnsi="Verdana"/>
                <w:sz w:val="18"/>
                <w:szCs w:val="18"/>
              </w:rPr>
            </w:pPr>
            <w:r w:rsidRPr="004049DD">
              <w:rPr>
                <w:rFonts w:ascii="Verdana" w:hAnsi="Verdana"/>
                <w:sz w:val="18"/>
                <w:szCs w:val="18"/>
              </w:rPr>
              <w:t>BEA</w:t>
            </w:r>
          </w:p>
        </w:tc>
        <w:tc>
          <w:tcPr>
            <w:tcW w:w="2879" w:type="dxa"/>
            <w:vAlign w:val="center"/>
          </w:tcPr>
          <w:p w:rsidR="00CF1A57" w:rsidRPr="004049DD" w:rsidRDefault="00CF1A57" w:rsidP="00FB16C2">
            <w:pPr>
              <w:rPr>
                <w:rFonts w:ascii="Verdana" w:hAnsi="Verdana"/>
                <w:sz w:val="18"/>
                <w:szCs w:val="18"/>
              </w:rPr>
            </w:pPr>
            <w:r w:rsidRPr="004049DD">
              <w:rPr>
                <w:rFonts w:ascii="Verdana" w:hAnsi="Verdana"/>
                <w:sz w:val="18"/>
                <w:szCs w:val="18"/>
              </w:rPr>
              <w:t>PWP, Laboratory, and Radiology Weights</w:t>
            </w:r>
          </w:p>
        </w:tc>
        <w:tc>
          <w:tcPr>
            <w:tcW w:w="1999" w:type="dxa"/>
            <w:vAlign w:val="center"/>
          </w:tcPr>
          <w:p w:rsidR="00CF1A57" w:rsidRPr="004049DD" w:rsidRDefault="00B137C2" w:rsidP="00B137C2">
            <w:pPr>
              <w:rPr>
                <w:rFonts w:ascii="Verdana" w:hAnsi="Verdana"/>
                <w:sz w:val="18"/>
                <w:szCs w:val="18"/>
              </w:rPr>
            </w:pPr>
            <w:r>
              <w:rPr>
                <w:rFonts w:ascii="Verdana" w:hAnsi="Verdana"/>
                <w:sz w:val="18"/>
                <w:szCs w:val="18"/>
              </w:rPr>
              <w:t>Yearly, Sp</w:t>
            </w:r>
            <w:r w:rsidR="00CF1A57" w:rsidRPr="004049DD">
              <w:rPr>
                <w:rFonts w:ascii="Verdana" w:hAnsi="Verdana"/>
                <w:sz w:val="18"/>
                <w:szCs w:val="18"/>
              </w:rPr>
              <w:t>ring</w:t>
            </w:r>
            <w:r>
              <w:rPr>
                <w:rFonts w:ascii="Verdana" w:hAnsi="Verdana"/>
                <w:sz w:val="18"/>
                <w:szCs w:val="18"/>
              </w:rPr>
              <w:t xml:space="preserve"> </w:t>
            </w:r>
            <w:r w:rsidR="00CF1A57" w:rsidRPr="004049DD">
              <w:rPr>
                <w:rFonts w:ascii="Verdana" w:hAnsi="Verdana"/>
                <w:sz w:val="18"/>
                <w:szCs w:val="18"/>
              </w:rPr>
              <w:t>/</w:t>
            </w:r>
            <w:r>
              <w:rPr>
                <w:rFonts w:ascii="Verdana" w:hAnsi="Verdana"/>
                <w:sz w:val="18"/>
                <w:szCs w:val="18"/>
              </w:rPr>
              <w:t xml:space="preserve"> </w:t>
            </w:r>
            <w:r w:rsidR="00CF1A57" w:rsidRPr="004049DD">
              <w:rPr>
                <w:rFonts w:ascii="Verdana" w:hAnsi="Verdana"/>
                <w:sz w:val="18"/>
                <w:szCs w:val="18"/>
              </w:rPr>
              <w:t>Summer</w:t>
            </w:r>
          </w:p>
        </w:tc>
        <w:tc>
          <w:tcPr>
            <w:tcW w:w="2520" w:type="dxa"/>
            <w:vAlign w:val="center"/>
          </w:tcPr>
          <w:p w:rsidR="00CF1A57" w:rsidRPr="004049DD" w:rsidRDefault="00CF1A57" w:rsidP="00682622">
            <w:pPr>
              <w:rPr>
                <w:rFonts w:ascii="Verdana" w:hAnsi="Verdana"/>
                <w:sz w:val="18"/>
                <w:szCs w:val="18"/>
              </w:rPr>
            </w:pPr>
            <w:r w:rsidRPr="004049DD">
              <w:rPr>
                <w:rFonts w:ascii="Verdana" w:hAnsi="Verdana"/>
                <w:sz w:val="18"/>
                <w:szCs w:val="18"/>
              </w:rPr>
              <w:t>Excel</w:t>
            </w:r>
          </w:p>
        </w:tc>
      </w:tr>
      <w:tr w:rsidR="00CF1A57" w:rsidRPr="004049DD" w:rsidTr="004049DD">
        <w:trPr>
          <w:jc w:val="center"/>
        </w:trPr>
        <w:tc>
          <w:tcPr>
            <w:tcW w:w="1548" w:type="dxa"/>
            <w:vAlign w:val="center"/>
          </w:tcPr>
          <w:p w:rsidR="00CF1A57" w:rsidRPr="004049DD" w:rsidRDefault="00CF1A57" w:rsidP="00FB16C2">
            <w:pPr>
              <w:rPr>
                <w:rFonts w:ascii="Verdana" w:hAnsi="Verdana"/>
                <w:sz w:val="18"/>
                <w:szCs w:val="18"/>
              </w:rPr>
            </w:pPr>
            <w:r w:rsidRPr="004049DD">
              <w:rPr>
                <w:rFonts w:ascii="Verdana" w:hAnsi="Verdana"/>
                <w:sz w:val="18"/>
                <w:szCs w:val="18"/>
              </w:rPr>
              <w:t>K&amp;A</w:t>
            </w:r>
          </w:p>
        </w:tc>
        <w:tc>
          <w:tcPr>
            <w:tcW w:w="2879" w:type="dxa"/>
            <w:vAlign w:val="center"/>
          </w:tcPr>
          <w:p w:rsidR="00CF1A57" w:rsidRPr="004049DD" w:rsidRDefault="00CF1A57" w:rsidP="00FB16C2">
            <w:pPr>
              <w:rPr>
                <w:rFonts w:ascii="Verdana" w:hAnsi="Verdana"/>
                <w:sz w:val="18"/>
                <w:szCs w:val="18"/>
              </w:rPr>
            </w:pPr>
            <w:r w:rsidRPr="004049DD">
              <w:rPr>
                <w:rFonts w:ascii="Verdana" w:hAnsi="Verdana"/>
                <w:sz w:val="18"/>
                <w:szCs w:val="18"/>
              </w:rPr>
              <w:t>DRG/MSDRG Surgical or Medical Indicator</w:t>
            </w:r>
          </w:p>
        </w:tc>
        <w:tc>
          <w:tcPr>
            <w:tcW w:w="1999" w:type="dxa"/>
            <w:vAlign w:val="center"/>
          </w:tcPr>
          <w:p w:rsidR="00CF1A57" w:rsidRPr="004049DD" w:rsidRDefault="00CF1A57" w:rsidP="00682622">
            <w:pPr>
              <w:rPr>
                <w:rFonts w:ascii="Verdana" w:hAnsi="Verdana"/>
                <w:sz w:val="18"/>
                <w:szCs w:val="18"/>
              </w:rPr>
            </w:pPr>
            <w:r w:rsidRPr="004049DD">
              <w:rPr>
                <w:rFonts w:ascii="Verdana" w:hAnsi="Verdana"/>
                <w:sz w:val="18"/>
                <w:szCs w:val="18"/>
              </w:rPr>
              <w:t>Yearly, September / October</w:t>
            </w:r>
          </w:p>
        </w:tc>
        <w:tc>
          <w:tcPr>
            <w:tcW w:w="2520" w:type="dxa"/>
            <w:vAlign w:val="center"/>
          </w:tcPr>
          <w:p w:rsidR="00CF1A57" w:rsidRPr="004049DD" w:rsidRDefault="00CF1A57" w:rsidP="00682622">
            <w:pPr>
              <w:rPr>
                <w:rFonts w:ascii="Verdana" w:hAnsi="Verdana"/>
                <w:sz w:val="18"/>
                <w:szCs w:val="18"/>
              </w:rPr>
            </w:pPr>
            <w:r w:rsidRPr="004049DD">
              <w:rPr>
                <w:rFonts w:ascii="Verdana" w:hAnsi="Verdana"/>
                <w:sz w:val="18"/>
                <w:szCs w:val="18"/>
              </w:rPr>
              <w:t>Excel</w:t>
            </w:r>
          </w:p>
        </w:tc>
      </w:tr>
      <w:tr w:rsidR="00CF1A57" w:rsidRPr="004049DD" w:rsidTr="004049DD">
        <w:trPr>
          <w:jc w:val="center"/>
        </w:trPr>
        <w:tc>
          <w:tcPr>
            <w:tcW w:w="1548" w:type="dxa"/>
            <w:vAlign w:val="center"/>
          </w:tcPr>
          <w:p w:rsidR="00CF1A57" w:rsidRPr="004049DD" w:rsidRDefault="00AF233E" w:rsidP="00FB16C2">
            <w:pPr>
              <w:rPr>
                <w:rFonts w:ascii="Verdana" w:hAnsi="Verdana"/>
                <w:sz w:val="18"/>
                <w:szCs w:val="18"/>
              </w:rPr>
            </w:pPr>
            <w:r w:rsidRPr="004049DD">
              <w:rPr>
                <w:rFonts w:ascii="Verdana" w:hAnsi="Verdana"/>
                <w:sz w:val="18"/>
                <w:szCs w:val="18"/>
              </w:rPr>
              <w:t>BEA</w:t>
            </w:r>
          </w:p>
        </w:tc>
        <w:tc>
          <w:tcPr>
            <w:tcW w:w="2879" w:type="dxa"/>
            <w:vAlign w:val="center"/>
          </w:tcPr>
          <w:p w:rsidR="00CF1A57" w:rsidRPr="004049DD" w:rsidRDefault="00CF1A57" w:rsidP="00FB16C2">
            <w:pPr>
              <w:rPr>
                <w:rFonts w:ascii="Verdana" w:hAnsi="Verdana"/>
                <w:sz w:val="18"/>
                <w:szCs w:val="18"/>
              </w:rPr>
            </w:pPr>
            <w:r w:rsidRPr="004049DD">
              <w:rPr>
                <w:rFonts w:ascii="Verdana" w:hAnsi="Verdana"/>
                <w:sz w:val="18"/>
                <w:szCs w:val="18"/>
              </w:rPr>
              <w:t>PLCA Unit Costs</w:t>
            </w:r>
          </w:p>
        </w:tc>
        <w:tc>
          <w:tcPr>
            <w:tcW w:w="1999" w:type="dxa"/>
            <w:vAlign w:val="center"/>
          </w:tcPr>
          <w:p w:rsidR="00CF1A57" w:rsidRPr="004049DD" w:rsidRDefault="00CF1A57" w:rsidP="00FB16C2">
            <w:pPr>
              <w:rPr>
                <w:rFonts w:ascii="Verdana" w:hAnsi="Verdana"/>
                <w:sz w:val="18"/>
                <w:szCs w:val="18"/>
              </w:rPr>
            </w:pPr>
            <w:r w:rsidRPr="004049DD">
              <w:rPr>
                <w:rFonts w:ascii="Verdana" w:hAnsi="Verdana"/>
                <w:sz w:val="18"/>
                <w:szCs w:val="18"/>
              </w:rPr>
              <w:t>Yearly, Summer</w:t>
            </w:r>
          </w:p>
        </w:tc>
        <w:tc>
          <w:tcPr>
            <w:tcW w:w="2520" w:type="dxa"/>
            <w:vAlign w:val="center"/>
          </w:tcPr>
          <w:p w:rsidR="00CF1A57" w:rsidRPr="004049DD" w:rsidRDefault="00CF1A57" w:rsidP="00682622">
            <w:pPr>
              <w:rPr>
                <w:rFonts w:ascii="Verdana" w:hAnsi="Verdana"/>
                <w:sz w:val="18"/>
                <w:szCs w:val="18"/>
              </w:rPr>
            </w:pPr>
            <w:r w:rsidRPr="004049DD">
              <w:rPr>
                <w:rFonts w:ascii="Verdana" w:hAnsi="Verdana"/>
                <w:sz w:val="18"/>
                <w:szCs w:val="18"/>
              </w:rPr>
              <w:t>Excel or SAS dataset</w:t>
            </w:r>
          </w:p>
        </w:tc>
      </w:tr>
      <w:tr w:rsidR="00CF1A57" w:rsidRPr="004049DD" w:rsidTr="004049DD">
        <w:trPr>
          <w:jc w:val="center"/>
        </w:trPr>
        <w:tc>
          <w:tcPr>
            <w:tcW w:w="1548" w:type="dxa"/>
            <w:vAlign w:val="center"/>
          </w:tcPr>
          <w:p w:rsidR="00CF1A57" w:rsidRPr="004049DD" w:rsidRDefault="00AF233E" w:rsidP="00FB16C2">
            <w:pPr>
              <w:rPr>
                <w:rFonts w:ascii="Verdana" w:hAnsi="Verdana"/>
                <w:sz w:val="18"/>
                <w:szCs w:val="18"/>
              </w:rPr>
            </w:pPr>
            <w:r w:rsidRPr="004049DD">
              <w:rPr>
                <w:rFonts w:ascii="Verdana" w:hAnsi="Verdana"/>
                <w:sz w:val="18"/>
                <w:szCs w:val="18"/>
              </w:rPr>
              <w:t>BEA</w:t>
            </w:r>
          </w:p>
        </w:tc>
        <w:tc>
          <w:tcPr>
            <w:tcW w:w="2879" w:type="dxa"/>
            <w:vAlign w:val="center"/>
          </w:tcPr>
          <w:p w:rsidR="00CF1A57" w:rsidRPr="004049DD" w:rsidRDefault="00CF1A57" w:rsidP="00FB16C2">
            <w:pPr>
              <w:rPr>
                <w:rFonts w:ascii="Verdana" w:hAnsi="Verdana"/>
                <w:sz w:val="18"/>
                <w:szCs w:val="18"/>
              </w:rPr>
            </w:pPr>
            <w:r w:rsidRPr="004049DD">
              <w:rPr>
                <w:rFonts w:ascii="Verdana" w:hAnsi="Verdana"/>
                <w:sz w:val="18"/>
                <w:szCs w:val="18"/>
              </w:rPr>
              <w:t>DRG/MSDRG Price</w:t>
            </w:r>
          </w:p>
        </w:tc>
        <w:tc>
          <w:tcPr>
            <w:tcW w:w="1999" w:type="dxa"/>
            <w:vAlign w:val="center"/>
          </w:tcPr>
          <w:p w:rsidR="00CF1A57" w:rsidRPr="004049DD" w:rsidRDefault="00CF1A57" w:rsidP="00FB16C2">
            <w:pPr>
              <w:rPr>
                <w:rFonts w:ascii="Verdana" w:hAnsi="Verdana"/>
                <w:sz w:val="18"/>
                <w:szCs w:val="18"/>
              </w:rPr>
            </w:pPr>
            <w:r w:rsidRPr="004049DD">
              <w:rPr>
                <w:rFonts w:ascii="Verdana" w:hAnsi="Verdana"/>
                <w:sz w:val="18"/>
                <w:szCs w:val="18"/>
              </w:rPr>
              <w:t>Yearly, Summer</w:t>
            </w:r>
          </w:p>
        </w:tc>
        <w:tc>
          <w:tcPr>
            <w:tcW w:w="2520" w:type="dxa"/>
            <w:vAlign w:val="center"/>
          </w:tcPr>
          <w:p w:rsidR="00CF1A57" w:rsidRPr="004049DD" w:rsidRDefault="00CF1A57" w:rsidP="00FB16C2">
            <w:pPr>
              <w:rPr>
                <w:rFonts w:ascii="Verdana" w:hAnsi="Verdana"/>
                <w:sz w:val="18"/>
                <w:szCs w:val="18"/>
              </w:rPr>
            </w:pPr>
            <w:r w:rsidRPr="004049DD">
              <w:rPr>
                <w:rFonts w:ascii="Verdana" w:hAnsi="Verdana"/>
                <w:sz w:val="18"/>
                <w:szCs w:val="18"/>
              </w:rPr>
              <w:t>Excel or SAS dataset</w:t>
            </w:r>
          </w:p>
        </w:tc>
      </w:tr>
      <w:tr w:rsidR="0095726F" w:rsidRPr="004049DD" w:rsidTr="004049DD">
        <w:trPr>
          <w:jc w:val="center"/>
        </w:trPr>
        <w:tc>
          <w:tcPr>
            <w:tcW w:w="1548" w:type="dxa"/>
            <w:vAlign w:val="center"/>
          </w:tcPr>
          <w:p w:rsidR="0095726F" w:rsidRPr="004049DD" w:rsidRDefault="0095726F" w:rsidP="00FB16C2">
            <w:pPr>
              <w:rPr>
                <w:rFonts w:ascii="Verdana" w:hAnsi="Verdana"/>
                <w:sz w:val="18"/>
                <w:szCs w:val="18"/>
              </w:rPr>
            </w:pPr>
            <w:r w:rsidRPr="004049DD">
              <w:rPr>
                <w:rFonts w:ascii="Verdana" w:hAnsi="Verdana"/>
                <w:sz w:val="18"/>
                <w:szCs w:val="18"/>
              </w:rPr>
              <w:t>K&amp;A</w:t>
            </w:r>
          </w:p>
        </w:tc>
        <w:tc>
          <w:tcPr>
            <w:tcW w:w="2879" w:type="dxa"/>
            <w:vAlign w:val="center"/>
          </w:tcPr>
          <w:p w:rsidR="0095726F" w:rsidRPr="004049DD" w:rsidRDefault="0095726F" w:rsidP="004049DD">
            <w:pPr>
              <w:rPr>
                <w:rFonts w:ascii="Verdana" w:hAnsi="Verdana"/>
                <w:sz w:val="18"/>
                <w:szCs w:val="18"/>
              </w:rPr>
            </w:pPr>
            <w:r w:rsidRPr="004049DD">
              <w:rPr>
                <w:rFonts w:ascii="Verdana" w:hAnsi="Verdana"/>
                <w:sz w:val="18"/>
                <w:szCs w:val="18"/>
              </w:rPr>
              <w:t>DRG/MSDRG Weights and Stay Statistics</w:t>
            </w:r>
          </w:p>
        </w:tc>
        <w:tc>
          <w:tcPr>
            <w:tcW w:w="1999" w:type="dxa"/>
            <w:vAlign w:val="center"/>
          </w:tcPr>
          <w:p w:rsidR="0095726F" w:rsidRPr="004049DD" w:rsidRDefault="0095726F" w:rsidP="004049DD">
            <w:pPr>
              <w:rPr>
                <w:rFonts w:ascii="Verdana" w:hAnsi="Verdana"/>
                <w:sz w:val="18"/>
                <w:szCs w:val="18"/>
              </w:rPr>
            </w:pPr>
            <w:r w:rsidRPr="004049DD">
              <w:rPr>
                <w:rFonts w:ascii="Verdana" w:hAnsi="Verdana"/>
                <w:sz w:val="18"/>
                <w:szCs w:val="18"/>
              </w:rPr>
              <w:t>Yearly, September / October</w:t>
            </w:r>
          </w:p>
        </w:tc>
        <w:tc>
          <w:tcPr>
            <w:tcW w:w="2520" w:type="dxa"/>
            <w:vAlign w:val="center"/>
          </w:tcPr>
          <w:p w:rsidR="0095726F" w:rsidRPr="004049DD" w:rsidRDefault="0095726F" w:rsidP="004049DD">
            <w:pPr>
              <w:rPr>
                <w:rFonts w:ascii="Verdana" w:hAnsi="Verdana"/>
                <w:sz w:val="18"/>
                <w:szCs w:val="18"/>
              </w:rPr>
            </w:pPr>
            <w:r w:rsidRPr="004049DD">
              <w:rPr>
                <w:rFonts w:ascii="Verdana" w:hAnsi="Verdana"/>
                <w:sz w:val="18"/>
                <w:szCs w:val="18"/>
              </w:rPr>
              <w:t>Excel</w:t>
            </w:r>
          </w:p>
        </w:tc>
      </w:tr>
    </w:tbl>
    <w:p w:rsidR="00D44FDF" w:rsidRPr="008B755F" w:rsidRDefault="00D44FDF">
      <w:pPr>
        <w:jc w:val="both"/>
        <w:rPr>
          <w:rFonts w:ascii="Verdana" w:hAnsi="Verdana"/>
          <w:sz w:val="20"/>
        </w:rPr>
      </w:pPr>
    </w:p>
    <w:p w:rsidR="00D44FDF" w:rsidRPr="008B755F" w:rsidRDefault="00D44FDF" w:rsidP="00104A01">
      <w:pPr>
        <w:keepNext/>
        <w:numPr>
          <w:ilvl w:val="0"/>
          <w:numId w:val="2"/>
        </w:numPr>
        <w:tabs>
          <w:tab w:val="clear" w:pos="720"/>
          <w:tab w:val="num" w:pos="360"/>
        </w:tabs>
        <w:jc w:val="both"/>
        <w:rPr>
          <w:rFonts w:ascii="Verdana" w:hAnsi="Verdana"/>
          <w:sz w:val="20"/>
        </w:rPr>
      </w:pPr>
      <w:r w:rsidRPr="008B755F">
        <w:rPr>
          <w:rFonts w:ascii="Verdana" w:hAnsi="Verdana"/>
          <w:sz w:val="20"/>
        </w:rPr>
        <w:t>RECEIVING FILTERS</w:t>
      </w:r>
    </w:p>
    <w:p w:rsidR="00AD576E" w:rsidRPr="008B755F" w:rsidRDefault="00AD576E" w:rsidP="00AD576E">
      <w:pPr>
        <w:jc w:val="both"/>
        <w:rPr>
          <w:rFonts w:ascii="Verdana" w:hAnsi="Verdana"/>
          <w:sz w:val="20"/>
        </w:rPr>
      </w:pPr>
    </w:p>
    <w:p w:rsidR="00AD576E" w:rsidRPr="008B755F" w:rsidRDefault="008F08A4" w:rsidP="008F08A4">
      <w:pPr>
        <w:ind w:left="360"/>
        <w:jc w:val="both"/>
        <w:rPr>
          <w:rFonts w:ascii="Verdana" w:hAnsi="Verdana"/>
          <w:sz w:val="20"/>
        </w:rPr>
      </w:pPr>
      <w:r>
        <w:rPr>
          <w:rFonts w:ascii="Verdana" w:hAnsi="Verdana"/>
          <w:sz w:val="20"/>
        </w:rPr>
        <w:t>See individual table below for any specifics but in general, there are no filters.</w:t>
      </w:r>
    </w:p>
    <w:p w:rsidR="00AD576E" w:rsidRPr="008B755F" w:rsidRDefault="00AD576E" w:rsidP="00AD576E">
      <w:pPr>
        <w:jc w:val="both"/>
        <w:rPr>
          <w:rFonts w:ascii="Verdana" w:hAnsi="Verdana"/>
          <w:sz w:val="20"/>
        </w:rPr>
      </w:pPr>
    </w:p>
    <w:p w:rsidR="00D44FDF" w:rsidRPr="008B755F" w:rsidRDefault="006B34DA" w:rsidP="005E4B14">
      <w:pPr>
        <w:numPr>
          <w:ilvl w:val="0"/>
          <w:numId w:val="2"/>
        </w:numPr>
        <w:tabs>
          <w:tab w:val="clear" w:pos="720"/>
          <w:tab w:val="num" w:pos="360"/>
        </w:tabs>
        <w:jc w:val="both"/>
        <w:rPr>
          <w:rFonts w:ascii="Verdana" w:hAnsi="Verdana"/>
          <w:sz w:val="20"/>
        </w:rPr>
      </w:pPr>
      <w:r w:rsidRPr="008B755F">
        <w:rPr>
          <w:rFonts w:ascii="Verdana" w:hAnsi="Verdana"/>
          <w:sz w:val="20"/>
        </w:rPr>
        <w:t>DATA PROCESSING AND FIELD TRANSFORMATION</w:t>
      </w:r>
    </w:p>
    <w:p w:rsidR="00D44FDF" w:rsidRDefault="00D44FDF">
      <w:pPr>
        <w:jc w:val="both"/>
        <w:rPr>
          <w:rFonts w:ascii="Verdana" w:hAnsi="Verdana"/>
          <w:sz w:val="20"/>
        </w:rPr>
      </w:pPr>
    </w:p>
    <w:p w:rsidR="008F08A4" w:rsidRPr="009D05EC" w:rsidRDefault="00DF49B4" w:rsidP="00DF49B4">
      <w:pPr>
        <w:numPr>
          <w:ilvl w:val="0"/>
          <w:numId w:val="38"/>
        </w:numPr>
        <w:tabs>
          <w:tab w:val="clear" w:pos="1440"/>
          <w:tab w:val="num" w:pos="720"/>
        </w:tabs>
        <w:ind w:left="720"/>
        <w:jc w:val="both"/>
        <w:rPr>
          <w:rFonts w:ascii="Verdana" w:hAnsi="Verdana"/>
          <w:sz w:val="20"/>
          <w:u w:val="single"/>
        </w:rPr>
      </w:pPr>
      <w:r w:rsidRPr="009D05EC">
        <w:rPr>
          <w:rFonts w:ascii="Verdana" w:hAnsi="Verdana"/>
          <w:sz w:val="20"/>
          <w:u w:val="single"/>
        </w:rPr>
        <w:t>Patient Category to Beneficiary Category Mapping</w:t>
      </w:r>
    </w:p>
    <w:p w:rsidR="00E87D1C" w:rsidRDefault="00E87D1C" w:rsidP="00E87D1C">
      <w:pPr>
        <w:numPr>
          <w:ilvl w:val="0"/>
          <w:numId w:val="40"/>
        </w:numPr>
        <w:tabs>
          <w:tab w:val="clear" w:pos="1440"/>
          <w:tab w:val="num" w:pos="1080"/>
        </w:tabs>
        <w:ind w:left="1080"/>
        <w:jc w:val="both"/>
        <w:rPr>
          <w:rFonts w:ascii="Verdana" w:hAnsi="Verdana"/>
          <w:sz w:val="20"/>
        </w:rPr>
      </w:pPr>
      <w:r>
        <w:rPr>
          <w:rFonts w:ascii="Verdana" w:hAnsi="Verdana"/>
          <w:sz w:val="20"/>
        </w:rPr>
        <w:lastRenderedPageBreak/>
        <w:t>Remove duplicate Patient Categories from the source data by keeping the first one listed and deleting any others. The “</w:t>
      </w:r>
      <w:proofErr w:type="spellStart"/>
      <w:r>
        <w:rPr>
          <w:rFonts w:ascii="Verdana" w:hAnsi="Verdana"/>
          <w:sz w:val="20"/>
        </w:rPr>
        <w:t>subcode</w:t>
      </w:r>
      <w:proofErr w:type="spellEnd"/>
      <w:r>
        <w:rPr>
          <w:rFonts w:ascii="Verdana" w:hAnsi="Verdana"/>
          <w:sz w:val="20"/>
        </w:rPr>
        <w:t>” is not needed for the mapping.</w:t>
      </w:r>
    </w:p>
    <w:p w:rsidR="007630BA" w:rsidRDefault="007630BA" w:rsidP="007630BA">
      <w:pPr>
        <w:ind w:left="1080"/>
        <w:jc w:val="both"/>
        <w:rPr>
          <w:rFonts w:ascii="Verdana" w:hAnsi="Verdana"/>
          <w:sz w:val="20"/>
        </w:rPr>
      </w:pPr>
    </w:p>
    <w:p w:rsidR="00E87D1C" w:rsidRDefault="00E87D1C" w:rsidP="00E87D1C">
      <w:pPr>
        <w:numPr>
          <w:ilvl w:val="0"/>
          <w:numId w:val="40"/>
        </w:numPr>
        <w:tabs>
          <w:tab w:val="clear" w:pos="1440"/>
          <w:tab w:val="num" w:pos="1080"/>
        </w:tabs>
        <w:ind w:left="1080"/>
        <w:jc w:val="both"/>
        <w:rPr>
          <w:rFonts w:ascii="Verdana" w:hAnsi="Verdana"/>
          <w:sz w:val="20"/>
        </w:rPr>
      </w:pPr>
      <w:r>
        <w:rPr>
          <w:rFonts w:ascii="Verdana" w:hAnsi="Verdana"/>
          <w:sz w:val="20"/>
        </w:rPr>
        <w:t>Download the current PATCAT mapping from /</w:t>
      </w:r>
      <w:proofErr w:type="spellStart"/>
      <w:r>
        <w:rPr>
          <w:rFonts w:ascii="Verdana" w:hAnsi="Verdana"/>
          <w:sz w:val="20"/>
        </w:rPr>
        <w:t>mdr</w:t>
      </w:r>
      <w:proofErr w:type="spellEnd"/>
      <w:r>
        <w:rPr>
          <w:rFonts w:ascii="Verdana" w:hAnsi="Verdana"/>
          <w:sz w:val="20"/>
        </w:rPr>
        <w:t>/</w:t>
      </w:r>
      <w:proofErr w:type="spellStart"/>
      <w:r>
        <w:rPr>
          <w:rFonts w:ascii="Verdana" w:hAnsi="Verdana"/>
          <w:sz w:val="20"/>
        </w:rPr>
        <w:t>aref</w:t>
      </w:r>
      <w:proofErr w:type="spellEnd"/>
      <w:r>
        <w:rPr>
          <w:rFonts w:ascii="Verdana" w:hAnsi="Verdana"/>
          <w:sz w:val="20"/>
        </w:rPr>
        <w:t>/</w:t>
      </w:r>
      <w:proofErr w:type="spellStart"/>
      <w:r>
        <w:rPr>
          <w:rFonts w:ascii="Verdana" w:hAnsi="Verdana"/>
          <w:sz w:val="20"/>
        </w:rPr>
        <w:t>patcat</w:t>
      </w:r>
      <w:proofErr w:type="spellEnd"/>
      <w:r>
        <w:rPr>
          <w:rFonts w:ascii="Verdana" w:hAnsi="Verdana"/>
          <w:sz w:val="20"/>
        </w:rPr>
        <w:t>.</w:t>
      </w:r>
    </w:p>
    <w:p w:rsidR="007630BA" w:rsidRDefault="007630BA" w:rsidP="007630BA">
      <w:pPr>
        <w:ind w:left="1080"/>
        <w:jc w:val="both"/>
        <w:rPr>
          <w:rFonts w:ascii="Verdana" w:hAnsi="Verdana"/>
          <w:sz w:val="20"/>
        </w:rPr>
      </w:pPr>
    </w:p>
    <w:p w:rsidR="00E87D1C" w:rsidRDefault="00E87D1C" w:rsidP="00E87D1C">
      <w:pPr>
        <w:numPr>
          <w:ilvl w:val="0"/>
          <w:numId w:val="40"/>
        </w:numPr>
        <w:tabs>
          <w:tab w:val="clear" w:pos="1440"/>
          <w:tab w:val="num" w:pos="1080"/>
        </w:tabs>
        <w:ind w:left="1080"/>
        <w:jc w:val="both"/>
        <w:rPr>
          <w:rFonts w:ascii="Verdana" w:hAnsi="Verdana"/>
          <w:sz w:val="20"/>
        </w:rPr>
      </w:pPr>
      <w:r>
        <w:rPr>
          <w:rFonts w:ascii="Verdana" w:hAnsi="Verdana"/>
          <w:sz w:val="20"/>
        </w:rPr>
        <w:t>Compare the new source data to the MDR file.</w:t>
      </w:r>
    </w:p>
    <w:p w:rsidR="007630BA" w:rsidRDefault="007630BA" w:rsidP="007630BA">
      <w:pPr>
        <w:ind w:left="1080"/>
        <w:jc w:val="both"/>
        <w:rPr>
          <w:rFonts w:ascii="Verdana" w:hAnsi="Verdana"/>
          <w:sz w:val="20"/>
        </w:rPr>
      </w:pPr>
    </w:p>
    <w:p w:rsidR="00E87D1C" w:rsidRDefault="00E87D1C" w:rsidP="00E87D1C">
      <w:pPr>
        <w:numPr>
          <w:ilvl w:val="0"/>
          <w:numId w:val="40"/>
        </w:numPr>
        <w:tabs>
          <w:tab w:val="clear" w:pos="1440"/>
          <w:tab w:val="num" w:pos="1080"/>
        </w:tabs>
        <w:ind w:left="1080"/>
        <w:jc w:val="both"/>
        <w:rPr>
          <w:rFonts w:ascii="Verdana" w:hAnsi="Verdana"/>
          <w:sz w:val="20"/>
        </w:rPr>
      </w:pPr>
      <w:r>
        <w:rPr>
          <w:rFonts w:ascii="Verdana" w:hAnsi="Verdana"/>
          <w:sz w:val="20"/>
        </w:rPr>
        <w:t>Do not delete any mappings in the MDR file just because they do not show up in the new source data.</w:t>
      </w:r>
    </w:p>
    <w:p w:rsidR="00AF233E" w:rsidRDefault="00AF233E" w:rsidP="00AF233E">
      <w:pPr>
        <w:ind w:left="720"/>
        <w:jc w:val="both"/>
        <w:rPr>
          <w:rFonts w:ascii="Verdana" w:hAnsi="Verdana"/>
          <w:sz w:val="20"/>
        </w:rPr>
      </w:pPr>
    </w:p>
    <w:p w:rsidR="00E87D1C" w:rsidRDefault="00E87D1C" w:rsidP="00E87D1C">
      <w:pPr>
        <w:numPr>
          <w:ilvl w:val="0"/>
          <w:numId w:val="40"/>
        </w:numPr>
        <w:tabs>
          <w:tab w:val="clear" w:pos="1440"/>
          <w:tab w:val="num" w:pos="1080"/>
        </w:tabs>
        <w:ind w:left="1080"/>
        <w:jc w:val="both"/>
        <w:rPr>
          <w:rFonts w:ascii="Verdana" w:hAnsi="Verdana"/>
          <w:sz w:val="20"/>
        </w:rPr>
      </w:pPr>
      <w:r>
        <w:rPr>
          <w:rFonts w:ascii="Verdana" w:hAnsi="Verdana"/>
          <w:sz w:val="20"/>
        </w:rPr>
        <w:t xml:space="preserve">Add any missing PATCAT to DMISBENF mappings, defining the DMISBENF based on the columns “Status of Patient”, “A&amp;D List Cat”, and/or “Pat Cat Summary”. </w:t>
      </w:r>
      <w:r w:rsidR="00591FB6">
        <w:rPr>
          <w:rFonts w:ascii="Verdana" w:hAnsi="Verdana"/>
          <w:sz w:val="20"/>
        </w:rPr>
        <w:t xml:space="preserve">Or make an educated guess based on similar PATCATs. </w:t>
      </w:r>
      <w:r>
        <w:rPr>
          <w:rFonts w:ascii="Verdana" w:hAnsi="Verdana"/>
          <w:sz w:val="20"/>
        </w:rPr>
        <w:t xml:space="preserve">The valid values </w:t>
      </w:r>
      <w:r w:rsidR="00591FB6">
        <w:rPr>
          <w:rFonts w:ascii="Verdana" w:hAnsi="Verdana"/>
          <w:sz w:val="20"/>
        </w:rPr>
        <w:t xml:space="preserve">to map to </w:t>
      </w:r>
      <w:r>
        <w:rPr>
          <w:rFonts w:ascii="Verdana" w:hAnsi="Verdana"/>
          <w:sz w:val="20"/>
        </w:rPr>
        <w:t>are listed in the table below:</w:t>
      </w:r>
    </w:p>
    <w:p w:rsidR="00E87D1C" w:rsidRDefault="00E87D1C" w:rsidP="00E87D1C">
      <w:pPr>
        <w:ind w:left="720"/>
        <w:jc w:val="both"/>
        <w:rPr>
          <w:rFonts w:ascii="Verdana" w:hAnsi="Verdana"/>
          <w:sz w:val="20"/>
        </w:rPr>
      </w:pPr>
    </w:p>
    <w:p w:rsidR="00E87D1C" w:rsidRPr="00E87D1C" w:rsidRDefault="00E87D1C" w:rsidP="00E87D1C">
      <w:pPr>
        <w:jc w:val="center"/>
        <w:rPr>
          <w:rFonts w:ascii="Verdana" w:hAnsi="Verdana"/>
          <w:b/>
          <w:sz w:val="20"/>
        </w:rPr>
      </w:pPr>
      <w:r w:rsidRPr="00E87D1C">
        <w:rPr>
          <w:rFonts w:ascii="Verdana" w:hAnsi="Verdana"/>
          <w:b/>
          <w:sz w:val="20"/>
        </w:rPr>
        <w:t>Table</w:t>
      </w:r>
      <w:r>
        <w:rPr>
          <w:rFonts w:ascii="Verdana" w:hAnsi="Verdana"/>
          <w:b/>
          <w:sz w:val="20"/>
        </w:rPr>
        <w:t xml:space="preserve"> 3.  Valid Values of DMISBENF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4320"/>
      </w:tblGrid>
      <w:tr w:rsidR="00E87D1C" w:rsidRPr="004049DD" w:rsidTr="004049DD">
        <w:trPr>
          <w:jc w:val="center"/>
        </w:trPr>
        <w:tc>
          <w:tcPr>
            <w:tcW w:w="1764" w:type="dxa"/>
            <w:shd w:val="clear" w:color="auto" w:fill="CCCCCC"/>
          </w:tcPr>
          <w:p w:rsidR="00E87D1C" w:rsidRPr="004049DD" w:rsidRDefault="00E87D1C" w:rsidP="004049DD">
            <w:pPr>
              <w:jc w:val="center"/>
              <w:rPr>
                <w:rFonts w:ascii="Verdana" w:hAnsi="Verdana"/>
                <w:b/>
                <w:sz w:val="18"/>
                <w:szCs w:val="18"/>
              </w:rPr>
            </w:pPr>
            <w:r w:rsidRPr="004049DD">
              <w:rPr>
                <w:rFonts w:ascii="Verdana" w:hAnsi="Verdana"/>
                <w:b/>
                <w:sz w:val="18"/>
                <w:szCs w:val="18"/>
              </w:rPr>
              <w:t>Valid Values</w:t>
            </w:r>
          </w:p>
        </w:tc>
        <w:tc>
          <w:tcPr>
            <w:tcW w:w="4320" w:type="dxa"/>
            <w:shd w:val="clear" w:color="auto" w:fill="CCCCCC"/>
          </w:tcPr>
          <w:p w:rsidR="00E87D1C" w:rsidRPr="004049DD" w:rsidRDefault="00E87D1C" w:rsidP="004049DD">
            <w:pPr>
              <w:jc w:val="center"/>
              <w:rPr>
                <w:rFonts w:ascii="Verdana" w:hAnsi="Verdana"/>
                <w:b/>
                <w:sz w:val="18"/>
                <w:szCs w:val="18"/>
              </w:rPr>
            </w:pPr>
            <w:r w:rsidRPr="004049DD">
              <w:rPr>
                <w:rFonts w:ascii="Verdana" w:hAnsi="Verdana"/>
                <w:b/>
                <w:sz w:val="18"/>
                <w:szCs w:val="18"/>
              </w:rPr>
              <w:t>Definition</w:t>
            </w:r>
          </w:p>
        </w:tc>
      </w:tr>
      <w:tr w:rsidR="00E87D1C" w:rsidRPr="004049DD" w:rsidTr="004049DD">
        <w:trPr>
          <w:jc w:val="center"/>
        </w:trPr>
        <w:tc>
          <w:tcPr>
            <w:tcW w:w="1764" w:type="dxa"/>
          </w:tcPr>
          <w:p w:rsidR="00E87D1C" w:rsidRPr="004049DD" w:rsidRDefault="00E87D1C" w:rsidP="004049DD">
            <w:pPr>
              <w:jc w:val="center"/>
              <w:rPr>
                <w:rFonts w:ascii="Verdana" w:hAnsi="Verdana"/>
                <w:sz w:val="18"/>
                <w:szCs w:val="18"/>
              </w:rPr>
            </w:pPr>
            <w:r w:rsidRPr="004049DD">
              <w:rPr>
                <w:rFonts w:ascii="Verdana" w:hAnsi="Verdana"/>
                <w:sz w:val="18"/>
                <w:szCs w:val="18"/>
              </w:rPr>
              <w:t>ACT</w:t>
            </w:r>
          </w:p>
        </w:tc>
        <w:tc>
          <w:tcPr>
            <w:tcW w:w="4320" w:type="dxa"/>
          </w:tcPr>
          <w:p w:rsidR="00E87D1C" w:rsidRPr="004049DD" w:rsidRDefault="00E87D1C" w:rsidP="004049DD">
            <w:pPr>
              <w:jc w:val="both"/>
              <w:rPr>
                <w:rFonts w:ascii="Verdana" w:hAnsi="Verdana"/>
                <w:sz w:val="18"/>
                <w:szCs w:val="18"/>
              </w:rPr>
            </w:pPr>
            <w:r w:rsidRPr="004049DD">
              <w:rPr>
                <w:rFonts w:ascii="Verdana" w:hAnsi="Verdana"/>
                <w:sz w:val="18"/>
                <w:szCs w:val="18"/>
              </w:rPr>
              <w:t>Active Duty</w:t>
            </w:r>
          </w:p>
        </w:tc>
      </w:tr>
      <w:tr w:rsidR="00E87D1C" w:rsidRPr="004049DD" w:rsidTr="004049DD">
        <w:trPr>
          <w:jc w:val="center"/>
        </w:trPr>
        <w:tc>
          <w:tcPr>
            <w:tcW w:w="1764" w:type="dxa"/>
          </w:tcPr>
          <w:p w:rsidR="00E87D1C" w:rsidRPr="004049DD" w:rsidRDefault="00E87D1C" w:rsidP="004049DD">
            <w:pPr>
              <w:jc w:val="center"/>
              <w:rPr>
                <w:rFonts w:ascii="Verdana" w:hAnsi="Verdana"/>
                <w:sz w:val="18"/>
                <w:szCs w:val="18"/>
              </w:rPr>
            </w:pPr>
            <w:r w:rsidRPr="004049DD">
              <w:rPr>
                <w:rFonts w:ascii="Verdana" w:hAnsi="Verdana"/>
                <w:sz w:val="18"/>
                <w:szCs w:val="18"/>
              </w:rPr>
              <w:t>DA</w:t>
            </w:r>
          </w:p>
        </w:tc>
        <w:tc>
          <w:tcPr>
            <w:tcW w:w="4320" w:type="dxa"/>
          </w:tcPr>
          <w:p w:rsidR="00E87D1C" w:rsidRPr="004049DD" w:rsidRDefault="00E87D1C" w:rsidP="004049DD">
            <w:pPr>
              <w:jc w:val="both"/>
              <w:rPr>
                <w:rFonts w:ascii="Verdana" w:hAnsi="Verdana"/>
                <w:sz w:val="18"/>
                <w:szCs w:val="18"/>
              </w:rPr>
            </w:pPr>
            <w:r w:rsidRPr="004049DD">
              <w:rPr>
                <w:rFonts w:ascii="Verdana" w:hAnsi="Verdana"/>
                <w:sz w:val="18"/>
                <w:szCs w:val="18"/>
              </w:rPr>
              <w:t>Dependents of Active Duty, Guard/Reserve</w:t>
            </w:r>
          </w:p>
        </w:tc>
      </w:tr>
      <w:tr w:rsidR="00E87D1C" w:rsidRPr="004049DD" w:rsidTr="004049DD">
        <w:trPr>
          <w:jc w:val="center"/>
        </w:trPr>
        <w:tc>
          <w:tcPr>
            <w:tcW w:w="1764" w:type="dxa"/>
          </w:tcPr>
          <w:p w:rsidR="00E87D1C" w:rsidRPr="004049DD" w:rsidRDefault="00E87D1C" w:rsidP="004049DD">
            <w:pPr>
              <w:jc w:val="center"/>
              <w:rPr>
                <w:rFonts w:ascii="Verdana" w:hAnsi="Verdana"/>
                <w:sz w:val="18"/>
                <w:szCs w:val="18"/>
              </w:rPr>
            </w:pPr>
            <w:r w:rsidRPr="004049DD">
              <w:rPr>
                <w:rFonts w:ascii="Verdana" w:hAnsi="Verdana"/>
                <w:sz w:val="18"/>
                <w:szCs w:val="18"/>
              </w:rPr>
              <w:t>DCO</w:t>
            </w:r>
          </w:p>
        </w:tc>
        <w:tc>
          <w:tcPr>
            <w:tcW w:w="4320" w:type="dxa"/>
          </w:tcPr>
          <w:p w:rsidR="00E87D1C" w:rsidRPr="004049DD" w:rsidRDefault="00E87D1C" w:rsidP="004049DD">
            <w:pPr>
              <w:jc w:val="both"/>
              <w:rPr>
                <w:rFonts w:ascii="Verdana" w:hAnsi="Verdana"/>
                <w:sz w:val="18"/>
                <w:szCs w:val="18"/>
              </w:rPr>
            </w:pPr>
            <w:r w:rsidRPr="004049DD">
              <w:rPr>
                <w:rFonts w:ascii="Verdana" w:hAnsi="Verdana"/>
                <w:sz w:val="18"/>
                <w:szCs w:val="18"/>
              </w:rPr>
              <w:t>Direct Care Only</w:t>
            </w:r>
          </w:p>
        </w:tc>
      </w:tr>
      <w:tr w:rsidR="00E87D1C" w:rsidRPr="004049DD" w:rsidTr="004049DD">
        <w:trPr>
          <w:jc w:val="center"/>
        </w:trPr>
        <w:tc>
          <w:tcPr>
            <w:tcW w:w="1764" w:type="dxa"/>
          </w:tcPr>
          <w:p w:rsidR="00E87D1C" w:rsidRPr="004049DD" w:rsidRDefault="00E87D1C" w:rsidP="004049DD">
            <w:pPr>
              <w:jc w:val="center"/>
              <w:rPr>
                <w:rFonts w:ascii="Verdana" w:hAnsi="Verdana"/>
                <w:sz w:val="18"/>
                <w:szCs w:val="18"/>
              </w:rPr>
            </w:pPr>
            <w:r w:rsidRPr="004049DD">
              <w:rPr>
                <w:rFonts w:ascii="Verdana" w:hAnsi="Verdana"/>
                <w:sz w:val="18"/>
                <w:szCs w:val="18"/>
              </w:rPr>
              <w:t>DR</w:t>
            </w:r>
          </w:p>
        </w:tc>
        <w:tc>
          <w:tcPr>
            <w:tcW w:w="4320" w:type="dxa"/>
          </w:tcPr>
          <w:p w:rsidR="00E87D1C" w:rsidRPr="004049DD" w:rsidRDefault="00E87D1C" w:rsidP="004049DD">
            <w:pPr>
              <w:jc w:val="both"/>
              <w:rPr>
                <w:rFonts w:ascii="Verdana" w:hAnsi="Verdana"/>
                <w:sz w:val="18"/>
                <w:szCs w:val="18"/>
              </w:rPr>
            </w:pPr>
            <w:r w:rsidRPr="004049DD">
              <w:rPr>
                <w:rFonts w:ascii="Verdana" w:hAnsi="Verdana"/>
                <w:sz w:val="18"/>
                <w:szCs w:val="18"/>
              </w:rPr>
              <w:t>Dependent of Retiree</w:t>
            </w:r>
          </w:p>
        </w:tc>
      </w:tr>
      <w:tr w:rsidR="00E87D1C" w:rsidRPr="004049DD" w:rsidTr="004049DD">
        <w:trPr>
          <w:jc w:val="center"/>
        </w:trPr>
        <w:tc>
          <w:tcPr>
            <w:tcW w:w="1764" w:type="dxa"/>
          </w:tcPr>
          <w:p w:rsidR="00E87D1C" w:rsidRPr="004049DD" w:rsidRDefault="00E87D1C" w:rsidP="004049DD">
            <w:pPr>
              <w:jc w:val="center"/>
              <w:rPr>
                <w:rFonts w:ascii="Verdana" w:hAnsi="Verdana"/>
                <w:sz w:val="18"/>
                <w:szCs w:val="18"/>
              </w:rPr>
            </w:pPr>
            <w:r w:rsidRPr="004049DD">
              <w:rPr>
                <w:rFonts w:ascii="Verdana" w:hAnsi="Verdana"/>
                <w:sz w:val="18"/>
                <w:szCs w:val="18"/>
              </w:rPr>
              <w:t>GRD</w:t>
            </w:r>
          </w:p>
        </w:tc>
        <w:tc>
          <w:tcPr>
            <w:tcW w:w="4320" w:type="dxa"/>
          </w:tcPr>
          <w:p w:rsidR="00E87D1C" w:rsidRPr="004049DD" w:rsidRDefault="00E87D1C" w:rsidP="004049DD">
            <w:pPr>
              <w:jc w:val="both"/>
              <w:rPr>
                <w:rFonts w:ascii="Verdana" w:hAnsi="Verdana"/>
                <w:sz w:val="18"/>
                <w:szCs w:val="18"/>
              </w:rPr>
            </w:pPr>
            <w:r w:rsidRPr="004049DD">
              <w:rPr>
                <w:rFonts w:ascii="Verdana" w:hAnsi="Verdana"/>
                <w:sz w:val="18"/>
                <w:szCs w:val="18"/>
              </w:rPr>
              <w:t>Guard/Reserve</w:t>
            </w:r>
          </w:p>
        </w:tc>
      </w:tr>
      <w:tr w:rsidR="00E87D1C" w:rsidRPr="004049DD" w:rsidTr="004049DD">
        <w:trPr>
          <w:jc w:val="center"/>
        </w:trPr>
        <w:tc>
          <w:tcPr>
            <w:tcW w:w="1764" w:type="dxa"/>
          </w:tcPr>
          <w:p w:rsidR="00E87D1C" w:rsidRPr="004049DD" w:rsidRDefault="00E87D1C" w:rsidP="004049DD">
            <w:pPr>
              <w:jc w:val="center"/>
              <w:rPr>
                <w:rFonts w:ascii="Verdana" w:hAnsi="Verdana"/>
                <w:sz w:val="18"/>
                <w:szCs w:val="18"/>
              </w:rPr>
            </w:pPr>
            <w:r w:rsidRPr="004049DD">
              <w:rPr>
                <w:rFonts w:ascii="Verdana" w:hAnsi="Verdana"/>
                <w:sz w:val="18"/>
                <w:szCs w:val="18"/>
              </w:rPr>
              <w:t>IDG</w:t>
            </w:r>
          </w:p>
        </w:tc>
        <w:tc>
          <w:tcPr>
            <w:tcW w:w="4320" w:type="dxa"/>
          </w:tcPr>
          <w:p w:rsidR="00E87D1C" w:rsidRPr="004049DD" w:rsidRDefault="00E87D1C" w:rsidP="004049DD">
            <w:pPr>
              <w:jc w:val="both"/>
              <w:rPr>
                <w:rFonts w:ascii="Verdana" w:hAnsi="Verdana"/>
                <w:sz w:val="18"/>
                <w:szCs w:val="18"/>
              </w:rPr>
            </w:pPr>
            <w:r w:rsidRPr="004049DD">
              <w:rPr>
                <w:rFonts w:ascii="Verdana" w:hAnsi="Verdana"/>
                <w:sz w:val="18"/>
                <w:szCs w:val="18"/>
              </w:rPr>
              <w:t>Inactive Dependents of Guard/Reserve</w:t>
            </w:r>
          </w:p>
        </w:tc>
      </w:tr>
      <w:tr w:rsidR="00E87D1C" w:rsidRPr="004049DD" w:rsidTr="004049DD">
        <w:trPr>
          <w:jc w:val="center"/>
        </w:trPr>
        <w:tc>
          <w:tcPr>
            <w:tcW w:w="1764" w:type="dxa"/>
          </w:tcPr>
          <w:p w:rsidR="00E87D1C" w:rsidRPr="004049DD" w:rsidRDefault="00E87D1C" w:rsidP="004049DD">
            <w:pPr>
              <w:jc w:val="center"/>
              <w:rPr>
                <w:rFonts w:ascii="Verdana" w:hAnsi="Verdana"/>
                <w:sz w:val="18"/>
                <w:szCs w:val="18"/>
              </w:rPr>
            </w:pPr>
            <w:r w:rsidRPr="004049DD">
              <w:rPr>
                <w:rFonts w:ascii="Verdana" w:hAnsi="Verdana"/>
                <w:sz w:val="18"/>
                <w:szCs w:val="18"/>
              </w:rPr>
              <w:t>IGR</w:t>
            </w:r>
          </w:p>
        </w:tc>
        <w:tc>
          <w:tcPr>
            <w:tcW w:w="4320" w:type="dxa"/>
          </w:tcPr>
          <w:p w:rsidR="00E87D1C" w:rsidRPr="004049DD" w:rsidRDefault="00E87D1C" w:rsidP="004049DD">
            <w:pPr>
              <w:jc w:val="both"/>
              <w:rPr>
                <w:rFonts w:ascii="Verdana" w:hAnsi="Verdana"/>
                <w:sz w:val="18"/>
                <w:szCs w:val="18"/>
              </w:rPr>
            </w:pPr>
            <w:r w:rsidRPr="004049DD">
              <w:rPr>
                <w:rFonts w:ascii="Verdana" w:hAnsi="Verdana"/>
                <w:sz w:val="18"/>
                <w:szCs w:val="18"/>
              </w:rPr>
              <w:t>Inactive Guard/Reserve</w:t>
            </w:r>
          </w:p>
        </w:tc>
      </w:tr>
      <w:tr w:rsidR="00E87D1C" w:rsidRPr="004049DD" w:rsidTr="004049DD">
        <w:trPr>
          <w:jc w:val="center"/>
        </w:trPr>
        <w:tc>
          <w:tcPr>
            <w:tcW w:w="1764" w:type="dxa"/>
          </w:tcPr>
          <w:p w:rsidR="00E87D1C" w:rsidRPr="004049DD" w:rsidRDefault="00E87D1C" w:rsidP="004049DD">
            <w:pPr>
              <w:jc w:val="center"/>
              <w:rPr>
                <w:rFonts w:ascii="Verdana" w:hAnsi="Verdana"/>
                <w:sz w:val="18"/>
                <w:szCs w:val="18"/>
              </w:rPr>
            </w:pPr>
            <w:r w:rsidRPr="004049DD">
              <w:rPr>
                <w:rFonts w:ascii="Verdana" w:hAnsi="Verdana"/>
                <w:sz w:val="18"/>
                <w:szCs w:val="18"/>
              </w:rPr>
              <w:t>OTH</w:t>
            </w:r>
          </w:p>
        </w:tc>
        <w:tc>
          <w:tcPr>
            <w:tcW w:w="4320" w:type="dxa"/>
          </w:tcPr>
          <w:p w:rsidR="00E87D1C" w:rsidRPr="004049DD" w:rsidRDefault="00E87D1C" w:rsidP="004049DD">
            <w:pPr>
              <w:jc w:val="both"/>
              <w:rPr>
                <w:rFonts w:ascii="Verdana" w:hAnsi="Verdana"/>
                <w:sz w:val="18"/>
                <w:szCs w:val="18"/>
              </w:rPr>
            </w:pPr>
            <w:r w:rsidRPr="004049DD">
              <w:rPr>
                <w:rFonts w:ascii="Verdana" w:hAnsi="Verdana"/>
                <w:sz w:val="18"/>
                <w:szCs w:val="18"/>
              </w:rPr>
              <w:t>Other</w:t>
            </w:r>
          </w:p>
        </w:tc>
      </w:tr>
      <w:tr w:rsidR="00E87D1C" w:rsidRPr="004049DD" w:rsidTr="004049DD">
        <w:trPr>
          <w:jc w:val="center"/>
        </w:trPr>
        <w:tc>
          <w:tcPr>
            <w:tcW w:w="1764" w:type="dxa"/>
          </w:tcPr>
          <w:p w:rsidR="00E87D1C" w:rsidRPr="004049DD" w:rsidRDefault="00E87D1C" w:rsidP="004049DD">
            <w:pPr>
              <w:jc w:val="center"/>
              <w:rPr>
                <w:rFonts w:ascii="Verdana" w:hAnsi="Verdana"/>
                <w:sz w:val="18"/>
                <w:szCs w:val="18"/>
              </w:rPr>
            </w:pPr>
            <w:r w:rsidRPr="004049DD">
              <w:rPr>
                <w:rFonts w:ascii="Verdana" w:hAnsi="Verdana"/>
                <w:sz w:val="18"/>
                <w:szCs w:val="18"/>
              </w:rPr>
              <w:t>RET</w:t>
            </w:r>
          </w:p>
        </w:tc>
        <w:tc>
          <w:tcPr>
            <w:tcW w:w="4320" w:type="dxa"/>
          </w:tcPr>
          <w:p w:rsidR="00E87D1C" w:rsidRPr="004049DD" w:rsidRDefault="00E87D1C" w:rsidP="004049DD">
            <w:pPr>
              <w:jc w:val="both"/>
              <w:rPr>
                <w:rFonts w:ascii="Verdana" w:hAnsi="Verdana"/>
                <w:sz w:val="18"/>
                <w:szCs w:val="18"/>
              </w:rPr>
            </w:pPr>
            <w:r w:rsidRPr="004049DD">
              <w:rPr>
                <w:rFonts w:ascii="Verdana" w:hAnsi="Verdana"/>
                <w:sz w:val="18"/>
                <w:szCs w:val="18"/>
              </w:rPr>
              <w:t>Retiree</w:t>
            </w:r>
          </w:p>
        </w:tc>
      </w:tr>
      <w:tr w:rsidR="00E87D1C" w:rsidRPr="004049DD" w:rsidTr="004049DD">
        <w:trPr>
          <w:jc w:val="center"/>
        </w:trPr>
        <w:tc>
          <w:tcPr>
            <w:tcW w:w="1764" w:type="dxa"/>
          </w:tcPr>
          <w:p w:rsidR="00E87D1C" w:rsidRPr="004049DD" w:rsidRDefault="00E87D1C" w:rsidP="004049DD">
            <w:pPr>
              <w:jc w:val="center"/>
              <w:rPr>
                <w:rFonts w:ascii="Verdana" w:hAnsi="Verdana"/>
                <w:sz w:val="18"/>
                <w:szCs w:val="18"/>
              </w:rPr>
            </w:pPr>
            <w:r w:rsidRPr="004049DD">
              <w:rPr>
                <w:rFonts w:ascii="Verdana" w:hAnsi="Verdana"/>
                <w:sz w:val="18"/>
                <w:szCs w:val="18"/>
              </w:rPr>
              <w:t>UNK</w:t>
            </w:r>
          </w:p>
        </w:tc>
        <w:tc>
          <w:tcPr>
            <w:tcW w:w="4320" w:type="dxa"/>
          </w:tcPr>
          <w:p w:rsidR="00E87D1C" w:rsidRPr="004049DD" w:rsidRDefault="00E87D1C" w:rsidP="004049DD">
            <w:pPr>
              <w:jc w:val="both"/>
              <w:rPr>
                <w:rFonts w:ascii="Verdana" w:hAnsi="Verdana"/>
                <w:sz w:val="18"/>
                <w:szCs w:val="18"/>
              </w:rPr>
            </w:pPr>
            <w:r w:rsidRPr="004049DD">
              <w:rPr>
                <w:rFonts w:ascii="Verdana" w:hAnsi="Verdana"/>
                <w:sz w:val="18"/>
                <w:szCs w:val="18"/>
              </w:rPr>
              <w:t>Unknown</w:t>
            </w:r>
          </w:p>
        </w:tc>
      </w:tr>
    </w:tbl>
    <w:p w:rsidR="00E87D1C" w:rsidRDefault="00E87D1C" w:rsidP="00E87D1C">
      <w:pPr>
        <w:ind w:left="720"/>
        <w:jc w:val="both"/>
        <w:rPr>
          <w:rFonts w:ascii="Verdana" w:hAnsi="Verdana"/>
          <w:sz w:val="20"/>
        </w:rPr>
      </w:pPr>
    </w:p>
    <w:p w:rsidR="00E87D1C" w:rsidRDefault="00E87D1C" w:rsidP="00E87D1C">
      <w:pPr>
        <w:numPr>
          <w:ilvl w:val="0"/>
          <w:numId w:val="40"/>
        </w:numPr>
        <w:tabs>
          <w:tab w:val="clear" w:pos="1440"/>
          <w:tab w:val="num" w:pos="1080"/>
        </w:tabs>
        <w:ind w:left="1080"/>
        <w:jc w:val="both"/>
        <w:rPr>
          <w:rFonts w:ascii="Verdana" w:hAnsi="Verdana"/>
          <w:sz w:val="20"/>
        </w:rPr>
      </w:pPr>
      <w:r>
        <w:rPr>
          <w:rFonts w:ascii="Verdana" w:hAnsi="Verdana"/>
          <w:sz w:val="20"/>
        </w:rPr>
        <w:t>Create</w:t>
      </w:r>
      <w:r w:rsidR="00591FB6">
        <w:rPr>
          <w:rFonts w:ascii="Verdana" w:hAnsi="Verdana"/>
          <w:sz w:val="20"/>
        </w:rPr>
        <w:t xml:space="preserve"> a SAS </w:t>
      </w:r>
      <w:proofErr w:type="spellStart"/>
      <w:r w:rsidR="00591FB6">
        <w:rPr>
          <w:rFonts w:ascii="Verdana" w:hAnsi="Verdana"/>
          <w:sz w:val="20"/>
        </w:rPr>
        <w:t>proc</w:t>
      </w:r>
      <w:proofErr w:type="spellEnd"/>
      <w:r w:rsidR="00591FB6">
        <w:rPr>
          <w:rFonts w:ascii="Verdana" w:hAnsi="Verdana"/>
          <w:sz w:val="20"/>
        </w:rPr>
        <w:t xml:space="preserve"> format as follows:</w:t>
      </w:r>
    </w:p>
    <w:p w:rsidR="001C699D" w:rsidRDefault="001C699D" w:rsidP="001C699D">
      <w:pPr>
        <w:ind w:left="1080"/>
        <w:jc w:val="both"/>
        <w:rPr>
          <w:rFonts w:ascii="Verdana" w:hAnsi="Verdana"/>
          <w:sz w:val="20"/>
        </w:rPr>
      </w:pPr>
      <w:proofErr w:type="spellStart"/>
      <w:r>
        <w:rPr>
          <w:rFonts w:ascii="Verdana" w:hAnsi="Verdana"/>
          <w:sz w:val="20"/>
        </w:rPr>
        <w:t>proc</w:t>
      </w:r>
      <w:proofErr w:type="spellEnd"/>
      <w:r>
        <w:rPr>
          <w:rFonts w:ascii="Verdana" w:hAnsi="Verdana"/>
          <w:sz w:val="20"/>
        </w:rPr>
        <w:t xml:space="preserve"> format;</w:t>
      </w:r>
    </w:p>
    <w:p w:rsidR="001C699D" w:rsidRDefault="001C699D" w:rsidP="001C699D">
      <w:pPr>
        <w:ind w:left="1080"/>
        <w:jc w:val="both"/>
        <w:rPr>
          <w:rFonts w:ascii="Verdana" w:hAnsi="Verdana"/>
          <w:sz w:val="20"/>
        </w:rPr>
      </w:pPr>
      <w:r>
        <w:rPr>
          <w:rFonts w:ascii="Verdana" w:hAnsi="Verdana"/>
          <w:sz w:val="20"/>
        </w:rPr>
        <w:t>value $</w:t>
      </w:r>
      <w:proofErr w:type="spellStart"/>
      <w:r>
        <w:rPr>
          <w:rFonts w:ascii="Verdana" w:hAnsi="Verdana"/>
          <w:sz w:val="20"/>
        </w:rPr>
        <w:t>patcat</w:t>
      </w:r>
      <w:proofErr w:type="spellEnd"/>
    </w:p>
    <w:p w:rsidR="001C699D" w:rsidRDefault="001C699D" w:rsidP="001C699D">
      <w:pPr>
        <w:ind w:left="1080"/>
        <w:jc w:val="both"/>
        <w:rPr>
          <w:rFonts w:ascii="Verdana" w:hAnsi="Verdana"/>
          <w:sz w:val="20"/>
        </w:rPr>
      </w:pPr>
      <w:r>
        <w:rPr>
          <w:rFonts w:ascii="Verdana" w:hAnsi="Verdana"/>
          <w:sz w:val="20"/>
        </w:rPr>
        <w:t>‘xxx’=’</w:t>
      </w:r>
      <w:proofErr w:type="spellStart"/>
      <w:r>
        <w:rPr>
          <w:rFonts w:ascii="Verdana" w:hAnsi="Verdana"/>
          <w:sz w:val="20"/>
        </w:rPr>
        <w:t>yyy</w:t>
      </w:r>
      <w:proofErr w:type="spellEnd"/>
      <w:r>
        <w:rPr>
          <w:rFonts w:ascii="Verdana" w:hAnsi="Verdana"/>
          <w:sz w:val="20"/>
        </w:rPr>
        <w:t>’</w:t>
      </w:r>
    </w:p>
    <w:p w:rsidR="001C699D" w:rsidRDefault="001C699D" w:rsidP="001C699D">
      <w:pPr>
        <w:ind w:left="1080"/>
        <w:jc w:val="both"/>
        <w:rPr>
          <w:rFonts w:ascii="Verdana" w:hAnsi="Verdana"/>
          <w:sz w:val="20"/>
        </w:rPr>
      </w:pPr>
      <w:r>
        <w:rPr>
          <w:rFonts w:ascii="Verdana" w:hAnsi="Verdana"/>
          <w:sz w:val="20"/>
        </w:rPr>
        <w:t>…</w:t>
      </w:r>
    </w:p>
    <w:p w:rsidR="001C699D" w:rsidRDefault="001C699D" w:rsidP="001C699D">
      <w:pPr>
        <w:ind w:left="1080"/>
        <w:jc w:val="both"/>
        <w:rPr>
          <w:rFonts w:ascii="Verdana" w:hAnsi="Verdana"/>
          <w:sz w:val="20"/>
        </w:rPr>
      </w:pPr>
      <w:r>
        <w:rPr>
          <w:rFonts w:ascii="Verdana" w:hAnsi="Verdana"/>
          <w:sz w:val="20"/>
        </w:rPr>
        <w:t>Other=’UNK’</w:t>
      </w:r>
    </w:p>
    <w:p w:rsidR="001C699D" w:rsidRDefault="001C699D" w:rsidP="001C699D">
      <w:pPr>
        <w:ind w:left="1080"/>
        <w:jc w:val="both"/>
        <w:rPr>
          <w:rFonts w:ascii="Verdana" w:hAnsi="Verdana"/>
          <w:sz w:val="20"/>
        </w:rPr>
      </w:pPr>
      <w:r>
        <w:rPr>
          <w:rFonts w:ascii="Verdana" w:hAnsi="Verdana"/>
          <w:sz w:val="20"/>
        </w:rPr>
        <w:t>;</w:t>
      </w:r>
    </w:p>
    <w:p w:rsidR="001C699D" w:rsidRDefault="001C699D" w:rsidP="001C699D">
      <w:pPr>
        <w:ind w:left="1080"/>
        <w:jc w:val="both"/>
        <w:rPr>
          <w:rFonts w:ascii="Verdana" w:hAnsi="Verdana"/>
          <w:sz w:val="20"/>
        </w:rPr>
      </w:pPr>
    </w:p>
    <w:p w:rsidR="001C699D" w:rsidRDefault="001C699D" w:rsidP="001C699D">
      <w:pPr>
        <w:ind w:left="1080"/>
        <w:jc w:val="both"/>
        <w:rPr>
          <w:rFonts w:ascii="Verdana" w:hAnsi="Verdana"/>
          <w:sz w:val="20"/>
        </w:rPr>
      </w:pPr>
      <w:r>
        <w:rPr>
          <w:rFonts w:ascii="Verdana" w:hAnsi="Verdana"/>
          <w:sz w:val="20"/>
        </w:rPr>
        <w:t xml:space="preserve">Where xxx = PATCAT and </w:t>
      </w:r>
      <w:proofErr w:type="spellStart"/>
      <w:r>
        <w:rPr>
          <w:rFonts w:ascii="Verdana" w:hAnsi="Verdana"/>
          <w:sz w:val="20"/>
        </w:rPr>
        <w:t>yyy</w:t>
      </w:r>
      <w:proofErr w:type="spellEnd"/>
      <w:r>
        <w:rPr>
          <w:rFonts w:ascii="Verdana" w:hAnsi="Verdana"/>
          <w:sz w:val="20"/>
        </w:rPr>
        <w:t xml:space="preserve"> = a valid value</w:t>
      </w:r>
    </w:p>
    <w:p w:rsidR="001C699D" w:rsidRDefault="001C699D" w:rsidP="001C699D">
      <w:pPr>
        <w:ind w:left="720"/>
        <w:jc w:val="both"/>
        <w:rPr>
          <w:rFonts w:ascii="Verdana" w:hAnsi="Verdana"/>
          <w:sz w:val="20"/>
        </w:rPr>
      </w:pPr>
    </w:p>
    <w:p w:rsidR="001C699D" w:rsidRDefault="001C699D" w:rsidP="00E87D1C">
      <w:pPr>
        <w:numPr>
          <w:ilvl w:val="0"/>
          <w:numId w:val="40"/>
        </w:numPr>
        <w:tabs>
          <w:tab w:val="clear" w:pos="1440"/>
          <w:tab w:val="num" w:pos="1080"/>
        </w:tabs>
        <w:ind w:left="1080"/>
        <w:jc w:val="both"/>
        <w:rPr>
          <w:rFonts w:ascii="Verdana" w:hAnsi="Verdana"/>
          <w:sz w:val="20"/>
        </w:rPr>
      </w:pPr>
      <w:r>
        <w:rPr>
          <w:rFonts w:ascii="Verdana" w:hAnsi="Verdana"/>
          <w:sz w:val="20"/>
        </w:rPr>
        <w:t xml:space="preserve">The file should be saved to </w:t>
      </w:r>
      <w:r w:rsidRPr="001C699D">
        <w:rPr>
          <w:rFonts w:ascii="Verdana" w:hAnsi="Verdana"/>
          <w:sz w:val="20"/>
        </w:rPr>
        <w:t>/</w:t>
      </w:r>
      <w:proofErr w:type="spellStart"/>
      <w:r w:rsidRPr="001C699D">
        <w:rPr>
          <w:rFonts w:ascii="Verdana" w:hAnsi="Verdana"/>
          <w:sz w:val="20"/>
        </w:rPr>
        <w:t>mdr</w:t>
      </w:r>
      <w:proofErr w:type="spellEnd"/>
      <w:r w:rsidRPr="001C699D">
        <w:rPr>
          <w:rFonts w:ascii="Verdana" w:hAnsi="Verdana"/>
          <w:sz w:val="20"/>
        </w:rPr>
        <w:t>/</w:t>
      </w:r>
      <w:proofErr w:type="spellStart"/>
      <w:r w:rsidRPr="001C699D">
        <w:rPr>
          <w:rFonts w:ascii="Verdana" w:hAnsi="Verdana"/>
          <w:sz w:val="20"/>
        </w:rPr>
        <w:t>aref</w:t>
      </w:r>
      <w:proofErr w:type="spellEnd"/>
      <w:r w:rsidRPr="001C699D">
        <w:rPr>
          <w:rFonts w:ascii="Verdana" w:hAnsi="Verdana"/>
          <w:sz w:val="20"/>
        </w:rPr>
        <w:t>/</w:t>
      </w:r>
      <w:proofErr w:type="spellStart"/>
      <w:r w:rsidRPr="001C699D">
        <w:rPr>
          <w:rFonts w:ascii="Verdana" w:hAnsi="Verdana"/>
          <w:sz w:val="20"/>
        </w:rPr>
        <w:t>patcat</w:t>
      </w:r>
      <w:proofErr w:type="spellEnd"/>
      <w:r w:rsidRPr="001C699D">
        <w:rPr>
          <w:rFonts w:ascii="Verdana" w:hAnsi="Verdana"/>
          <w:sz w:val="20"/>
        </w:rPr>
        <w:t>/</w:t>
      </w:r>
      <w:proofErr w:type="spellStart"/>
      <w:r w:rsidRPr="001C699D">
        <w:rPr>
          <w:rFonts w:ascii="Verdana" w:hAnsi="Verdana"/>
          <w:sz w:val="20"/>
        </w:rPr>
        <w:t>dYYMMDD.fmt</w:t>
      </w:r>
      <w:proofErr w:type="spellEnd"/>
      <w:r w:rsidRPr="001C699D">
        <w:rPr>
          <w:rFonts w:ascii="Verdana" w:hAnsi="Verdana"/>
          <w:sz w:val="20"/>
        </w:rPr>
        <w:t xml:space="preserve"> and the associated /</w:t>
      </w:r>
      <w:proofErr w:type="spellStart"/>
      <w:r w:rsidRPr="001C699D">
        <w:rPr>
          <w:rFonts w:ascii="Verdana" w:hAnsi="Verdana"/>
          <w:sz w:val="20"/>
        </w:rPr>
        <w:t>mdr</w:t>
      </w:r>
      <w:proofErr w:type="spellEnd"/>
      <w:r w:rsidRPr="001C699D">
        <w:rPr>
          <w:rFonts w:ascii="Verdana" w:hAnsi="Verdana"/>
          <w:sz w:val="20"/>
        </w:rPr>
        <w:t>/ref area</w:t>
      </w:r>
      <w:r>
        <w:rPr>
          <w:rFonts w:ascii="Verdana" w:hAnsi="Verdana"/>
          <w:sz w:val="20"/>
        </w:rPr>
        <w:t>.</w:t>
      </w:r>
    </w:p>
    <w:p w:rsidR="00E87D1C" w:rsidRDefault="00E87D1C" w:rsidP="00E87D1C">
      <w:pPr>
        <w:ind w:left="360"/>
        <w:jc w:val="both"/>
        <w:rPr>
          <w:rFonts w:ascii="Verdana" w:hAnsi="Verdana"/>
          <w:sz w:val="20"/>
        </w:rPr>
      </w:pPr>
    </w:p>
    <w:p w:rsidR="00B16F0E" w:rsidRPr="009D05EC" w:rsidRDefault="00B16F0E" w:rsidP="00DF49B4">
      <w:pPr>
        <w:numPr>
          <w:ilvl w:val="0"/>
          <w:numId w:val="38"/>
        </w:numPr>
        <w:tabs>
          <w:tab w:val="clear" w:pos="1440"/>
          <w:tab w:val="num" w:pos="720"/>
        </w:tabs>
        <w:ind w:left="720"/>
        <w:jc w:val="both"/>
        <w:rPr>
          <w:rFonts w:ascii="Verdana" w:hAnsi="Verdana"/>
          <w:sz w:val="20"/>
          <w:u w:val="single"/>
        </w:rPr>
      </w:pPr>
      <w:r w:rsidRPr="009D05EC">
        <w:rPr>
          <w:rFonts w:ascii="Verdana" w:hAnsi="Verdana"/>
          <w:sz w:val="20"/>
          <w:u w:val="single"/>
        </w:rPr>
        <w:t>Treatment DMISID (MTF) to DCWID Mapping</w:t>
      </w:r>
    </w:p>
    <w:p w:rsidR="00591FB6" w:rsidRDefault="00591FB6" w:rsidP="00591FB6">
      <w:pPr>
        <w:numPr>
          <w:ilvl w:val="1"/>
          <w:numId w:val="38"/>
        </w:numPr>
        <w:tabs>
          <w:tab w:val="clear" w:pos="2160"/>
          <w:tab w:val="num" w:pos="1080"/>
        </w:tabs>
        <w:ind w:left="1080"/>
        <w:jc w:val="both"/>
        <w:rPr>
          <w:rFonts w:ascii="Verdana" w:hAnsi="Verdana"/>
          <w:sz w:val="20"/>
        </w:rPr>
      </w:pPr>
      <w:r>
        <w:rPr>
          <w:rFonts w:ascii="Verdana" w:hAnsi="Verdana"/>
          <w:sz w:val="20"/>
        </w:rPr>
        <w:t xml:space="preserve">Download the DMISID table from </w:t>
      </w:r>
      <w:hyperlink r:id="rId10" w:history="1">
        <w:r w:rsidR="009E0CDB">
          <w:rPr>
            <w:rStyle w:val="Hyperlink"/>
            <w:rFonts w:ascii="Verdana" w:hAnsi="Verdana"/>
            <w:sz w:val="20"/>
          </w:rPr>
          <w:t>link http://www.dmisid.com</w:t>
        </w:r>
      </w:hyperlink>
      <w:r>
        <w:rPr>
          <w:rFonts w:ascii="Verdana" w:hAnsi="Verdana"/>
          <w:sz w:val="20"/>
        </w:rPr>
        <w:t>.</w:t>
      </w:r>
    </w:p>
    <w:p w:rsidR="00AF233E" w:rsidRDefault="00AF233E" w:rsidP="00AF233E">
      <w:pPr>
        <w:ind w:left="720"/>
        <w:jc w:val="both"/>
        <w:rPr>
          <w:rFonts w:ascii="Verdana" w:hAnsi="Verdana"/>
          <w:sz w:val="20"/>
        </w:rPr>
      </w:pPr>
    </w:p>
    <w:p w:rsidR="00591FB6" w:rsidRDefault="00591FB6" w:rsidP="00591FB6">
      <w:pPr>
        <w:numPr>
          <w:ilvl w:val="1"/>
          <w:numId w:val="38"/>
        </w:numPr>
        <w:tabs>
          <w:tab w:val="clear" w:pos="2160"/>
          <w:tab w:val="num" w:pos="1080"/>
        </w:tabs>
        <w:ind w:left="1080"/>
        <w:jc w:val="both"/>
        <w:rPr>
          <w:rFonts w:ascii="Verdana" w:hAnsi="Verdana"/>
          <w:sz w:val="20"/>
        </w:rPr>
      </w:pPr>
      <w:r>
        <w:rPr>
          <w:rFonts w:ascii="Verdana" w:hAnsi="Verdana"/>
          <w:sz w:val="20"/>
        </w:rPr>
        <w:t>Keep columns DMISID and DCWID (usually columns A and B), deleting all others.</w:t>
      </w:r>
    </w:p>
    <w:p w:rsidR="00AF233E" w:rsidRDefault="00AF233E" w:rsidP="00AF233E">
      <w:pPr>
        <w:ind w:left="720"/>
        <w:jc w:val="both"/>
        <w:rPr>
          <w:rFonts w:ascii="Verdana" w:hAnsi="Verdana"/>
          <w:sz w:val="20"/>
        </w:rPr>
      </w:pPr>
    </w:p>
    <w:p w:rsidR="00591FB6" w:rsidRDefault="00591FB6" w:rsidP="00591FB6">
      <w:pPr>
        <w:numPr>
          <w:ilvl w:val="1"/>
          <w:numId w:val="38"/>
        </w:numPr>
        <w:tabs>
          <w:tab w:val="clear" w:pos="2160"/>
          <w:tab w:val="num" w:pos="1080"/>
        </w:tabs>
        <w:ind w:left="1080"/>
        <w:jc w:val="both"/>
        <w:rPr>
          <w:rFonts w:ascii="Verdana" w:hAnsi="Verdana"/>
          <w:sz w:val="20"/>
        </w:rPr>
      </w:pPr>
      <w:r>
        <w:rPr>
          <w:rFonts w:ascii="Verdana" w:hAnsi="Verdana"/>
          <w:sz w:val="20"/>
        </w:rPr>
        <w:t>If there is no DCWID listed, insert 4 spaces (‘</w:t>
      </w:r>
      <w:r w:rsidR="009E0CDB">
        <w:rPr>
          <w:rFonts w:ascii="Verdana" w:hAnsi="Verdana"/>
          <w:sz w:val="20"/>
        </w:rPr>
        <w:tab/>
      </w:r>
      <w:r w:rsidR="009E0CDB">
        <w:rPr>
          <w:rFonts w:ascii="Verdana" w:hAnsi="Verdana"/>
          <w:sz w:val="20"/>
        </w:rPr>
        <w:tab/>
      </w:r>
      <w:bookmarkStart w:id="1" w:name="_GoBack"/>
      <w:bookmarkEnd w:id="1"/>
      <w:r>
        <w:rPr>
          <w:rFonts w:ascii="Verdana" w:hAnsi="Verdana"/>
          <w:sz w:val="20"/>
        </w:rPr>
        <w:t>‘)</w:t>
      </w:r>
      <w:r w:rsidR="004E1E31">
        <w:rPr>
          <w:rFonts w:ascii="Verdana" w:hAnsi="Verdana"/>
          <w:sz w:val="20"/>
        </w:rPr>
        <w:t xml:space="preserve"> in the cell.</w:t>
      </w:r>
    </w:p>
    <w:p w:rsidR="00AF233E" w:rsidRDefault="00AF233E" w:rsidP="00AF233E">
      <w:pPr>
        <w:ind w:left="720"/>
        <w:jc w:val="both"/>
        <w:rPr>
          <w:rFonts w:ascii="Verdana" w:hAnsi="Verdana"/>
          <w:sz w:val="20"/>
        </w:rPr>
      </w:pPr>
    </w:p>
    <w:p w:rsidR="00591FB6" w:rsidRDefault="00591FB6" w:rsidP="00591FB6">
      <w:pPr>
        <w:numPr>
          <w:ilvl w:val="1"/>
          <w:numId w:val="38"/>
        </w:numPr>
        <w:tabs>
          <w:tab w:val="clear" w:pos="2160"/>
          <w:tab w:val="num" w:pos="1080"/>
        </w:tabs>
        <w:ind w:left="1080"/>
        <w:jc w:val="both"/>
        <w:rPr>
          <w:rFonts w:ascii="Verdana" w:hAnsi="Verdana"/>
          <w:sz w:val="20"/>
        </w:rPr>
      </w:pPr>
      <w:r>
        <w:rPr>
          <w:rFonts w:ascii="Verdana" w:hAnsi="Verdana"/>
          <w:sz w:val="20"/>
        </w:rPr>
        <w:t xml:space="preserve">Create a SAS </w:t>
      </w:r>
      <w:proofErr w:type="spellStart"/>
      <w:r>
        <w:rPr>
          <w:rFonts w:ascii="Verdana" w:hAnsi="Verdana"/>
          <w:sz w:val="20"/>
        </w:rPr>
        <w:t>proc</w:t>
      </w:r>
      <w:proofErr w:type="spellEnd"/>
      <w:r>
        <w:rPr>
          <w:rFonts w:ascii="Verdana" w:hAnsi="Verdana"/>
          <w:sz w:val="20"/>
        </w:rPr>
        <w:t xml:space="preserve"> format as follows:</w:t>
      </w:r>
    </w:p>
    <w:p w:rsidR="00591FB6" w:rsidRDefault="00B1641D" w:rsidP="00591FB6">
      <w:pPr>
        <w:ind w:left="1080"/>
        <w:jc w:val="both"/>
        <w:rPr>
          <w:rFonts w:ascii="Verdana" w:hAnsi="Verdana"/>
          <w:sz w:val="20"/>
        </w:rPr>
      </w:pPr>
      <w:proofErr w:type="spellStart"/>
      <w:r>
        <w:rPr>
          <w:rFonts w:ascii="Verdana" w:hAnsi="Verdana"/>
          <w:sz w:val="20"/>
        </w:rPr>
        <w:t>p</w:t>
      </w:r>
      <w:r w:rsidR="00591FB6">
        <w:rPr>
          <w:rFonts w:ascii="Verdana" w:hAnsi="Verdana"/>
          <w:sz w:val="20"/>
        </w:rPr>
        <w:t>roc</w:t>
      </w:r>
      <w:proofErr w:type="spellEnd"/>
      <w:r w:rsidR="00591FB6">
        <w:rPr>
          <w:rFonts w:ascii="Verdana" w:hAnsi="Verdana"/>
          <w:sz w:val="20"/>
        </w:rPr>
        <w:t xml:space="preserve"> format;</w:t>
      </w:r>
    </w:p>
    <w:p w:rsidR="00591FB6" w:rsidRDefault="00B1641D" w:rsidP="00591FB6">
      <w:pPr>
        <w:ind w:left="1080"/>
        <w:jc w:val="both"/>
        <w:rPr>
          <w:rFonts w:ascii="Verdana" w:hAnsi="Verdana"/>
          <w:sz w:val="20"/>
        </w:rPr>
      </w:pPr>
      <w:r>
        <w:rPr>
          <w:rFonts w:ascii="Verdana" w:hAnsi="Verdana"/>
          <w:sz w:val="20"/>
        </w:rPr>
        <w:t>v</w:t>
      </w:r>
      <w:r w:rsidR="00591FB6">
        <w:rPr>
          <w:rFonts w:ascii="Verdana" w:hAnsi="Verdana"/>
          <w:sz w:val="20"/>
        </w:rPr>
        <w:t>alue $</w:t>
      </w:r>
      <w:proofErr w:type="spellStart"/>
      <w:r w:rsidR="00591FB6">
        <w:rPr>
          <w:rFonts w:ascii="Verdana" w:hAnsi="Verdana"/>
          <w:sz w:val="20"/>
        </w:rPr>
        <w:t>dcwid</w:t>
      </w:r>
      <w:proofErr w:type="spellEnd"/>
    </w:p>
    <w:p w:rsidR="00591FB6" w:rsidRDefault="00591FB6" w:rsidP="00591FB6">
      <w:pPr>
        <w:ind w:left="1080"/>
        <w:jc w:val="both"/>
        <w:rPr>
          <w:rFonts w:ascii="Verdana" w:hAnsi="Verdana"/>
          <w:sz w:val="20"/>
        </w:rPr>
      </w:pPr>
      <w:r>
        <w:rPr>
          <w:rFonts w:ascii="Verdana" w:hAnsi="Verdana"/>
          <w:sz w:val="20"/>
        </w:rPr>
        <w:t>‘</w:t>
      </w:r>
      <w:proofErr w:type="spellStart"/>
      <w:r>
        <w:rPr>
          <w:rFonts w:ascii="Verdana" w:hAnsi="Verdana"/>
          <w:sz w:val="20"/>
        </w:rPr>
        <w:t>xxxx</w:t>
      </w:r>
      <w:proofErr w:type="spellEnd"/>
      <w:r>
        <w:rPr>
          <w:rFonts w:ascii="Verdana" w:hAnsi="Verdana"/>
          <w:sz w:val="20"/>
        </w:rPr>
        <w:t>’=’</w:t>
      </w:r>
      <w:proofErr w:type="spellStart"/>
      <w:r>
        <w:rPr>
          <w:rFonts w:ascii="Verdana" w:hAnsi="Verdana"/>
          <w:sz w:val="20"/>
        </w:rPr>
        <w:t>yyyyy</w:t>
      </w:r>
      <w:proofErr w:type="spellEnd"/>
      <w:r>
        <w:rPr>
          <w:rFonts w:ascii="Verdana" w:hAnsi="Verdana"/>
          <w:sz w:val="20"/>
        </w:rPr>
        <w:t>’</w:t>
      </w:r>
    </w:p>
    <w:p w:rsidR="00591FB6" w:rsidRDefault="00591FB6" w:rsidP="00591FB6">
      <w:pPr>
        <w:ind w:left="1080"/>
        <w:jc w:val="both"/>
        <w:rPr>
          <w:rFonts w:ascii="Verdana" w:hAnsi="Verdana"/>
          <w:sz w:val="20"/>
        </w:rPr>
      </w:pPr>
      <w:r>
        <w:rPr>
          <w:rFonts w:ascii="Verdana" w:hAnsi="Verdana"/>
          <w:sz w:val="20"/>
        </w:rPr>
        <w:t>…</w:t>
      </w:r>
    </w:p>
    <w:p w:rsidR="00591FB6" w:rsidRDefault="00591FB6" w:rsidP="00591FB6">
      <w:pPr>
        <w:ind w:left="1080"/>
        <w:jc w:val="both"/>
        <w:rPr>
          <w:rFonts w:ascii="Verdana" w:hAnsi="Verdana"/>
          <w:sz w:val="20"/>
        </w:rPr>
      </w:pPr>
      <w:r>
        <w:rPr>
          <w:rFonts w:ascii="Verdana" w:hAnsi="Verdana"/>
          <w:sz w:val="20"/>
        </w:rPr>
        <w:lastRenderedPageBreak/>
        <w:t>Other=’UNK’</w:t>
      </w:r>
    </w:p>
    <w:p w:rsidR="00591FB6" w:rsidRDefault="00591FB6" w:rsidP="00591FB6">
      <w:pPr>
        <w:ind w:left="1080"/>
        <w:jc w:val="both"/>
        <w:rPr>
          <w:rFonts w:ascii="Verdana" w:hAnsi="Verdana"/>
          <w:sz w:val="20"/>
        </w:rPr>
      </w:pPr>
      <w:r>
        <w:rPr>
          <w:rFonts w:ascii="Verdana" w:hAnsi="Verdana"/>
          <w:sz w:val="20"/>
        </w:rPr>
        <w:t>;</w:t>
      </w:r>
    </w:p>
    <w:p w:rsidR="00591FB6" w:rsidRDefault="00591FB6" w:rsidP="00591FB6">
      <w:pPr>
        <w:ind w:left="1080"/>
        <w:jc w:val="both"/>
        <w:rPr>
          <w:rFonts w:ascii="Verdana" w:hAnsi="Verdana"/>
          <w:sz w:val="20"/>
        </w:rPr>
      </w:pPr>
    </w:p>
    <w:p w:rsidR="00591FB6" w:rsidRDefault="00591FB6" w:rsidP="00591FB6">
      <w:pPr>
        <w:ind w:left="1080"/>
        <w:jc w:val="both"/>
        <w:rPr>
          <w:rFonts w:ascii="Verdana" w:hAnsi="Verdana"/>
          <w:sz w:val="20"/>
        </w:rPr>
      </w:pPr>
      <w:r>
        <w:rPr>
          <w:rFonts w:ascii="Verdana" w:hAnsi="Verdana"/>
          <w:sz w:val="20"/>
        </w:rPr>
        <w:t xml:space="preserve">Where </w:t>
      </w:r>
      <w:proofErr w:type="spellStart"/>
      <w:r>
        <w:rPr>
          <w:rFonts w:ascii="Verdana" w:hAnsi="Verdana"/>
          <w:sz w:val="20"/>
        </w:rPr>
        <w:t>xxxx</w:t>
      </w:r>
      <w:proofErr w:type="spellEnd"/>
      <w:r>
        <w:rPr>
          <w:rFonts w:ascii="Verdana" w:hAnsi="Verdana"/>
          <w:sz w:val="20"/>
        </w:rPr>
        <w:t xml:space="preserve"> = DMISID, and </w:t>
      </w:r>
      <w:proofErr w:type="spellStart"/>
      <w:r>
        <w:rPr>
          <w:rFonts w:ascii="Verdana" w:hAnsi="Verdana"/>
          <w:sz w:val="20"/>
        </w:rPr>
        <w:t>yyyyy</w:t>
      </w:r>
      <w:proofErr w:type="spellEnd"/>
      <w:r>
        <w:rPr>
          <w:rFonts w:ascii="Verdana" w:hAnsi="Verdana"/>
          <w:sz w:val="20"/>
        </w:rPr>
        <w:t>=DCWID</w:t>
      </w:r>
    </w:p>
    <w:p w:rsidR="00591FB6" w:rsidRPr="001C699D" w:rsidRDefault="00591FB6" w:rsidP="00591FB6">
      <w:pPr>
        <w:ind w:left="1080"/>
        <w:jc w:val="both"/>
        <w:rPr>
          <w:rFonts w:ascii="Verdana" w:hAnsi="Verdana"/>
          <w:sz w:val="20"/>
        </w:rPr>
      </w:pPr>
    </w:p>
    <w:p w:rsidR="00591FB6" w:rsidRDefault="001C699D" w:rsidP="00591FB6">
      <w:pPr>
        <w:numPr>
          <w:ilvl w:val="1"/>
          <w:numId w:val="38"/>
        </w:numPr>
        <w:tabs>
          <w:tab w:val="clear" w:pos="2160"/>
          <w:tab w:val="num" w:pos="1080"/>
        </w:tabs>
        <w:ind w:left="1080"/>
        <w:jc w:val="both"/>
        <w:rPr>
          <w:rFonts w:ascii="Verdana" w:hAnsi="Verdana"/>
          <w:sz w:val="20"/>
        </w:rPr>
      </w:pPr>
      <w:r>
        <w:rPr>
          <w:rFonts w:ascii="Verdana" w:hAnsi="Verdana"/>
          <w:sz w:val="20"/>
        </w:rPr>
        <w:t xml:space="preserve">The file should be saved to </w:t>
      </w:r>
      <w:r w:rsidR="00591FB6" w:rsidRPr="001C699D">
        <w:rPr>
          <w:rFonts w:ascii="Verdana" w:hAnsi="Verdana"/>
          <w:sz w:val="20"/>
        </w:rPr>
        <w:t>/</w:t>
      </w:r>
      <w:proofErr w:type="spellStart"/>
      <w:r w:rsidR="00591FB6" w:rsidRPr="001C699D">
        <w:rPr>
          <w:rFonts w:ascii="Verdana" w:hAnsi="Verdana"/>
          <w:sz w:val="20"/>
        </w:rPr>
        <w:t>mdr</w:t>
      </w:r>
      <w:proofErr w:type="spellEnd"/>
      <w:r w:rsidR="00591FB6" w:rsidRPr="001C699D">
        <w:rPr>
          <w:rFonts w:ascii="Verdana" w:hAnsi="Verdana"/>
          <w:sz w:val="20"/>
        </w:rPr>
        <w:t>/</w:t>
      </w:r>
      <w:proofErr w:type="spellStart"/>
      <w:r w:rsidR="00591FB6" w:rsidRPr="001C699D">
        <w:rPr>
          <w:rFonts w:ascii="Verdana" w:hAnsi="Verdana"/>
          <w:sz w:val="20"/>
        </w:rPr>
        <w:t>aref</w:t>
      </w:r>
      <w:proofErr w:type="spellEnd"/>
      <w:r w:rsidR="00591FB6" w:rsidRPr="001C699D">
        <w:rPr>
          <w:rFonts w:ascii="Verdana" w:hAnsi="Verdana"/>
          <w:sz w:val="20"/>
        </w:rPr>
        <w:t>/</w:t>
      </w:r>
      <w:proofErr w:type="spellStart"/>
      <w:r>
        <w:rPr>
          <w:rFonts w:ascii="Verdana" w:hAnsi="Verdana"/>
          <w:sz w:val="20"/>
        </w:rPr>
        <w:t>sidr</w:t>
      </w:r>
      <w:proofErr w:type="spellEnd"/>
      <w:r>
        <w:rPr>
          <w:rFonts w:ascii="Verdana" w:hAnsi="Verdana"/>
          <w:sz w:val="20"/>
        </w:rPr>
        <w:t>/</w:t>
      </w:r>
      <w:proofErr w:type="spellStart"/>
      <w:r w:rsidR="00591FB6" w:rsidRPr="001C699D">
        <w:rPr>
          <w:rFonts w:ascii="Verdana" w:hAnsi="Verdana"/>
          <w:sz w:val="20"/>
        </w:rPr>
        <w:t>a</w:t>
      </w:r>
      <w:r>
        <w:rPr>
          <w:rFonts w:ascii="Verdana" w:hAnsi="Verdana"/>
          <w:sz w:val="20"/>
        </w:rPr>
        <w:t>pnd</w:t>
      </w:r>
      <w:proofErr w:type="spellEnd"/>
      <w:r w:rsidR="00591FB6" w:rsidRPr="001C699D">
        <w:rPr>
          <w:rFonts w:ascii="Verdana" w:hAnsi="Verdana"/>
          <w:sz w:val="20"/>
        </w:rPr>
        <w:t>/dYYMMDD.</w:t>
      </w:r>
      <w:r>
        <w:rPr>
          <w:rFonts w:ascii="Verdana" w:hAnsi="Verdana"/>
          <w:sz w:val="20"/>
        </w:rPr>
        <w:t>txt</w:t>
      </w:r>
      <w:r w:rsidR="00591FB6" w:rsidRPr="001C699D">
        <w:rPr>
          <w:rFonts w:ascii="Verdana" w:hAnsi="Verdana"/>
          <w:sz w:val="20"/>
        </w:rPr>
        <w:t xml:space="preserve"> and the associated /</w:t>
      </w:r>
      <w:proofErr w:type="spellStart"/>
      <w:r w:rsidR="00591FB6" w:rsidRPr="001C699D">
        <w:rPr>
          <w:rFonts w:ascii="Verdana" w:hAnsi="Verdana"/>
          <w:sz w:val="20"/>
        </w:rPr>
        <w:t>mdr</w:t>
      </w:r>
      <w:proofErr w:type="spellEnd"/>
      <w:r w:rsidR="00591FB6" w:rsidRPr="001C699D">
        <w:rPr>
          <w:rFonts w:ascii="Verdana" w:hAnsi="Verdana"/>
          <w:sz w:val="20"/>
        </w:rPr>
        <w:t>/ref area.</w:t>
      </w:r>
    </w:p>
    <w:p w:rsidR="007630BA" w:rsidRPr="001C699D" w:rsidRDefault="007630BA" w:rsidP="007630BA">
      <w:pPr>
        <w:ind w:left="1080"/>
        <w:jc w:val="both"/>
        <w:rPr>
          <w:rFonts w:ascii="Verdana" w:hAnsi="Verdana"/>
          <w:sz w:val="20"/>
        </w:rPr>
      </w:pPr>
    </w:p>
    <w:p w:rsidR="00B16F0E" w:rsidRPr="009D05EC" w:rsidRDefault="00B16F0E" w:rsidP="00DF49B4">
      <w:pPr>
        <w:numPr>
          <w:ilvl w:val="0"/>
          <w:numId w:val="38"/>
        </w:numPr>
        <w:tabs>
          <w:tab w:val="clear" w:pos="1440"/>
          <w:tab w:val="num" w:pos="720"/>
        </w:tabs>
        <w:ind w:left="720"/>
        <w:jc w:val="both"/>
        <w:rPr>
          <w:rFonts w:ascii="Verdana" w:hAnsi="Verdana"/>
          <w:sz w:val="20"/>
          <w:u w:val="single"/>
        </w:rPr>
      </w:pPr>
      <w:r w:rsidRPr="009D05EC">
        <w:rPr>
          <w:rFonts w:ascii="Verdana" w:hAnsi="Verdana"/>
          <w:sz w:val="20"/>
          <w:u w:val="single"/>
        </w:rPr>
        <w:t>Adjusted Standardized Amount (ASA)</w:t>
      </w:r>
    </w:p>
    <w:p w:rsidR="00EA5A7A" w:rsidRDefault="00EA5A7A" w:rsidP="00EA5A7A">
      <w:pPr>
        <w:numPr>
          <w:ilvl w:val="2"/>
          <w:numId w:val="38"/>
        </w:numPr>
        <w:tabs>
          <w:tab w:val="clear" w:pos="3060"/>
          <w:tab w:val="num" w:pos="1080"/>
        </w:tabs>
        <w:ind w:left="1080"/>
        <w:jc w:val="both"/>
        <w:rPr>
          <w:rFonts w:ascii="Verdana" w:hAnsi="Verdana"/>
          <w:sz w:val="20"/>
        </w:rPr>
      </w:pPr>
      <w:r>
        <w:rPr>
          <w:rFonts w:ascii="Verdana" w:hAnsi="Verdana"/>
          <w:sz w:val="20"/>
        </w:rPr>
        <w:t>File received from source requires no additional computations, just possibly formatting or renaming of variables.</w:t>
      </w:r>
    </w:p>
    <w:p w:rsidR="00AF233E" w:rsidRDefault="00AF233E" w:rsidP="00AF233E">
      <w:pPr>
        <w:ind w:left="720"/>
        <w:jc w:val="both"/>
        <w:rPr>
          <w:rFonts w:ascii="Verdana" w:hAnsi="Verdana"/>
          <w:sz w:val="20"/>
        </w:rPr>
      </w:pPr>
    </w:p>
    <w:p w:rsidR="00EA5A7A" w:rsidRDefault="00EA5A7A" w:rsidP="00EA5A7A">
      <w:pPr>
        <w:numPr>
          <w:ilvl w:val="2"/>
          <w:numId w:val="38"/>
        </w:numPr>
        <w:tabs>
          <w:tab w:val="clear" w:pos="3060"/>
          <w:tab w:val="num" w:pos="1080"/>
        </w:tabs>
        <w:ind w:left="1080"/>
        <w:jc w:val="both"/>
        <w:rPr>
          <w:rFonts w:ascii="Verdana" w:hAnsi="Verdana"/>
          <w:sz w:val="20"/>
        </w:rPr>
      </w:pPr>
      <w:r>
        <w:rPr>
          <w:rFonts w:ascii="Verdana" w:hAnsi="Verdana"/>
          <w:sz w:val="20"/>
        </w:rPr>
        <w:t>SAS variables names for the deliverable SAS dataset are: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530"/>
      </w:tblGrid>
      <w:tr w:rsidR="007630BA" w:rsidRPr="004049DD" w:rsidTr="004049DD">
        <w:tc>
          <w:tcPr>
            <w:tcW w:w="1170" w:type="dxa"/>
          </w:tcPr>
          <w:p w:rsidR="007630BA" w:rsidRPr="004049DD" w:rsidRDefault="007630BA" w:rsidP="004049DD">
            <w:pPr>
              <w:jc w:val="both"/>
              <w:rPr>
                <w:rFonts w:ascii="Verdana" w:hAnsi="Verdana"/>
                <w:sz w:val="20"/>
              </w:rPr>
            </w:pPr>
            <w:r w:rsidRPr="004049DD">
              <w:rPr>
                <w:rFonts w:ascii="Verdana" w:hAnsi="Verdana"/>
                <w:sz w:val="20"/>
              </w:rPr>
              <w:t>ASA</w:t>
            </w:r>
          </w:p>
        </w:tc>
        <w:tc>
          <w:tcPr>
            <w:tcW w:w="1530" w:type="dxa"/>
          </w:tcPr>
          <w:p w:rsidR="007630BA" w:rsidRPr="004049DD" w:rsidRDefault="007630BA"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r w:rsidR="007630BA" w:rsidRPr="004049DD" w:rsidTr="004049DD">
        <w:tc>
          <w:tcPr>
            <w:tcW w:w="1170" w:type="dxa"/>
          </w:tcPr>
          <w:p w:rsidR="007630BA" w:rsidRPr="004049DD" w:rsidRDefault="007630BA" w:rsidP="004049DD">
            <w:pPr>
              <w:jc w:val="both"/>
              <w:rPr>
                <w:rFonts w:ascii="Verdana" w:hAnsi="Verdana"/>
                <w:sz w:val="20"/>
              </w:rPr>
            </w:pPr>
            <w:r w:rsidRPr="004049DD">
              <w:rPr>
                <w:rFonts w:ascii="Verdana" w:hAnsi="Verdana"/>
                <w:sz w:val="20"/>
              </w:rPr>
              <w:t>MTF</w:t>
            </w:r>
          </w:p>
        </w:tc>
        <w:tc>
          <w:tcPr>
            <w:tcW w:w="1530" w:type="dxa"/>
          </w:tcPr>
          <w:p w:rsidR="007630BA" w:rsidRPr="004049DD" w:rsidRDefault="007630BA" w:rsidP="004049DD">
            <w:pPr>
              <w:jc w:val="both"/>
              <w:rPr>
                <w:rFonts w:ascii="Verdana" w:hAnsi="Verdana"/>
                <w:sz w:val="20"/>
              </w:rPr>
            </w:pPr>
            <w:r w:rsidRPr="004049DD">
              <w:rPr>
                <w:rFonts w:ascii="Verdana" w:hAnsi="Verdana"/>
                <w:sz w:val="20"/>
              </w:rPr>
              <w:t>Char(4)</w:t>
            </w:r>
          </w:p>
        </w:tc>
      </w:tr>
    </w:tbl>
    <w:p w:rsidR="007630BA" w:rsidRDefault="007630BA" w:rsidP="00EA5A7A">
      <w:pPr>
        <w:ind w:left="1080"/>
        <w:jc w:val="both"/>
        <w:rPr>
          <w:rFonts w:ascii="Verdana" w:hAnsi="Verdana"/>
          <w:sz w:val="20"/>
        </w:rPr>
      </w:pPr>
    </w:p>
    <w:p w:rsidR="00EA5A7A" w:rsidRDefault="00EA5A7A" w:rsidP="00EA5A7A">
      <w:pPr>
        <w:numPr>
          <w:ilvl w:val="2"/>
          <w:numId w:val="38"/>
        </w:numPr>
        <w:tabs>
          <w:tab w:val="clear" w:pos="3060"/>
          <w:tab w:val="num" w:pos="1080"/>
        </w:tabs>
        <w:ind w:left="1080"/>
        <w:jc w:val="both"/>
        <w:rPr>
          <w:rFonts w:ascii="Verdana" w:hAnsi="Verdana"/>
          <w:sz w:val="20"/>
        </w:rPr>
      </w:pPr>
      <w:r>
        <w:rPr>
          <w:rFonts w:ascii="Verdana" w:hAnsi="Verdana"/>
          <w:sz w:val="20"/>
        </w:rPr>
        <w:t>The file should be saved to</w:t>
      </w:r>
      <w:r w:rsidRPr="001C699D">
        <w:rPr>
          <w:rFonts w:ascii="Verdana" w:hAnsi="Verdana"/>
          <w:sz w:val="20"/>
        </w:rPr>
        <w:t xml:space="preserve"> /</w:t>
      </w:r>
      <w:proofErr w:type="spellStart"/>
      <w:r w:rsidRPr="001C699D">
        <w:rPr>
          <w:rFonts w:ascii="Verdana" w:hAnsi="Verdana"/>
          <w:sz w:val="20"/>
        </w:rPr>
        <w:t>mdr</w:t>
      </w:r>
      <w:proofErr w:type="spellEnd"/>
      <w:r w:rsidRPr="001C699D">
        <w:rPr>
          <w:rFonts w:ascii="Verdana" w:hAnsi="Verdana"/>
          <w:sz w:val="20"/>
        </w:rPr>
        <w:t>/</w:t>
      </w:r>
      <w:proofErr w:type="spellStart"/>
      <w:r w:rsidRPr="001C699D">
        <w:rPr>
          <w:rFonts w:ascii="Verdana" w:hAnsi="Verdana"/>
          <w:sz w:val="20"/>
        </w:rPr>
        <w:t>aref</w:t>
      </w:r>
      <w:proofErr w:type="spellEnd"/>
      <w:r w:rsidRPr="001C699D">
        <w:rPr>
          <w:rFonts w:ascii="Verdana" w:hAnsi="Verdana"/>
          <w:sz w:val="20"/>
        </w:rPr>
        <w:t>/</w:t>
      </w:r>
      <w:proofErr w:type="spellStart"/>
      <w:r>
        <w:rPr>
          <w:rFonts w:ascii="Verdana" w:hAnsi="Verdana"/>
          <w:sz w:val="20"/>
        </w:rPr>
        <w:t>sidr</w:t>
      </w:r>
      <w:proofErr w:type="spellEnd"/>
      <w:r>
        <w:rPr>
          <w:rFonts w:ascii="Verdana" w:hAnsi="Verdana"/>
          <w:sz w:val="20"/>
        </w:rPr>
        <w:t>/</w:t>
      </w:r>
      <w:proofErr w:type="spellStart"/>
      <w:r>
        <w:rPr>
          <w:rFonts w:ascii="Verdana" w:hAnsi="Verdana"/>
          <w:sz w:val="20"/>
        </w:rPr>
        <w:t>asa</w:t>
      </w:r>
      <w:proofErr w:type="spellEnd"/>
      <w:r>
        <w:rPr>
          <w:rFonts w:ascii="Verdana" w:hAnsi="Verdana"/>
          <w:sz w:val="20"/>
        </w:rPr>
        <w:t>/</w:t>
      </w:r>
      <w:proofErr w:type="spellStart"/>
      <w:r>
        <w:rPr>
          <w:rFonts w:ascii="Verdana" w:hAnsi="Verdana"/>
          <w:sz w:val="20"/>
        </w:rPr>
        <w:t>fyXX</w:t>
      </w:r>
      <w:proofErr w:type="spellEnd"/>
      <w:r w:rsidRPr="001C699D">
        <w:rPr>
          <w:rFonts w:ascii="Verdana" w:hAnsi="Verdana"/>
          <w:sz w:val="20"/>
        </w:rPr>
        <w:t>/</w:t>
      </w:r>
      <w:proofErr w:type="spellStart"/>
      <w:r w:rsidRPr="001C699D">
        <w:rPr>
          <w:rFonts w:ascii="Verdana" w:hAnsi="Verdana"/>
          <w:sz w:val="20"/>
        </w:rPr>
        <w:t>dYYMMDD</w:t>
      </w:r>
      <w:proofErr w:type="spellEnd"/>
      <w:r>
        <w:rPr>
          <w:rFonts w:ascii="Verdana" w:hAnsi="Verdana"/>
          <w:sz w:val="20"/>
        </w:rPr>
        <w:t>/fyXX.sas7bdat</w:t>
      </w:r>
      <w:r w:rsidRPr="001C699D">
        <w:rPr>
          <w:rFonts w:ascii="Verdana" w:hAnsi="Verdana"/>
          <w:sz w:val="20"/>
        </w:rPr>
        <w:t xml:space="preserve"> and the associated /</w:t>
      </w:r>
      <w:proofErr w:type="spellStart"/>
      <w:r w:rsidRPr="001C699D">
        <w:rPr>
          <w:rFonts w:ascii="Verdana" w:hAnsi="Verdana"/>
          <w:sz w:val="20"/>
        </w:rPr>
        <w:t>mdr</w:t>
      </w:r>
      <w:proofErr w:type="spellEnd"/>
      <w:r w:rsidRPr="001C699D">
        <w:rPr>
          <w:rFonts w:ascii="Verdana" w:hAnsi="Verdana"/>
          <w:sz w:val="20"/>
        </w:rPr>
        <w:t>/ref area</w:t>
      </w:r>
      <w:r w:rsidR="004E1E31">
        <w:rPr>
          <w:rFonts w:ascii="Verdana" w:hAnsi="Verdana"/>
          <w:sz w:val="20"/>
        </w:rPr>
        <w:t>, where XX is the two-digit fiscal year</w:t>
      </w:r>
      <w:r w:rsidRPr="001C699D">
        <w:rPr>
          <w:rFonts w:ascii="Verdana" w:hAnsi="Verdana"/>
          <w:sz w:val="20"/>
        </w:rPr>
        <w:t>.</w:t>
      </w:r>
    </w:p>
    <w:p w:rsidR="00EA5A7A" w:rsidRDefault="00EA5A7A" w:rsidP="00EA5A7A">
      <w:pPr>
        <w:ind w:left="1080"/>
        <w:jc w:val="both"/>
        <w:rPr>
          <w:rFonts w:ascii="Verdana" w:hAnsi="Verdana"/>
          <w:sz w:val="20"/>
        </w:rPr>
      </w:pPr>
    </w:p>
    <w:p w:rsidR="00B16F0E" w:rsidRPr="009D05EC" w:rsidRDefault="00B16F0E" w:rsidP="00DF49B4">
      <w:pPr>
        <w:numPr>
          <w:ilvl w:val="0"/>
          <w:numId w:val="38"/>
        </w:numPr>
        <w:tabs>
          <w:tab w:val="clear" w:pos="1440"/>
          <w:tab w:val="num" w:pos="720"/>
        </w:tabs>
        <w:ind w:left="720"/>
        <w:jc w:val="both"/>
        <w:rPr>
          <w:rFonts w:ascii="Verdana" w:hAnsi="Verdana"/>
          <w:sz w:val="20"/>
          <w:u w:val="single"/>
        </w:rPr>
      </w:pPr>
      <w:r w:rsidRPr="009D05EC">
        <w:rPr>
          <w:rFonts w:ascii="Verdana" w:hAnsi="Verdana"/>
          <w:sz w:val="20"/>
          <w:u w:val="single"/>
        </w:rPr>
        <w:t>PWP, Laboratory, and Radiology Weights</w:t>
      </w:r>
    </w:p>
    <w:p w:rsidR="004E1E31" w:rsidRDefault="004E1E31" w:rsidP="004E1E31">
      <w:pPr>
        <w:numPr>
          <w:ilvl w:val="2"/>
          <w:numId w:val="38"/>
        </w:numPr>
        <w:tabs>
          <w:tab w:val="clear" w:pos="3060"/>
          <w:tab w:val="num" w:pos="1080"/>
        </w:tabs>
        <w:ind w:left="1080"/>
        <w:jc w:val="both"/>
        <w:rPr>
          <w:rFonts w:ascii="Verdana" w:hAnsi="Verdana"/>
          <w:sz w:val="20"/>
        </w:rPr>
      </w:pPr>
      <w:r>
        <w:rPr>
          <w:rFonts w:ascii="Verdana" w:hAnsi="Verdana"/>
          <w:sz w:val="20"/>
        </w:rPr>
        <w:t>The PWP/Lab/Rad weight file is typically received as an Excel workbook.</w:t>
      </w:r>
    </w:p>
    <w:p w:rsidR="00AF233E" w:rsidRDefault="00AF233E" w:rsidP="00AF233E">
      <w:pPr>
        <w:ind w:left="720"/>
        <w:jc w:val="both"/>
        <w:rPr>
          <w:rFonts w:ascii="Verdana" w:hAnsi="Verdana"/>
          <w:sz w:val="20"/>
        </w:rPr>
      </w:pPr>
    </w:p>
    <w:p w:rsidR="004E1E31" w:rsidRDefault="004E1E31" w:rsidP="004E1E31">
      <w:pPr>
        <w:numPr>
          <w:ilvl w:val="2"/>
          <w:numId w:val="38"/>
        </w:numPr>
        <w:tabs>
          <w:tab w:val="clear" w:pos="3060"/>
          <w:tab w:val="num" w:pos="1080"/>
        </w:tabs>
        <w:ind w:left="1080"/>
        <w:jc w:val="both"/>
        <w:rPr>
          <w:rFonts w:ascii="Verdana" w:hAnsi="Verdana"/>
          <w:sz w:val="20"/>
        </w:rPr>
      </w:pPr>
      <w:r>
        <w:rPr>
          <w:rFonts w:ascii="Verdana" w:hAnsi="Verdana"/>
          <w:sz w:val="20"/>
        </w:rPr>
        <w:t xml:space="preserve">Compare the list of DRG/MSDRGs to the official list at </w:t>
      </w:r>
      <w:r w:rsidR="009D05EC">
        <w:rPr>
          <w:rFonts w:ascii="Verdana" w:hAnsi="Verdana"/>
          <w:sz w:val="20"/>
        </w:rPr>
        <w:t>/</w:t>
      </w:r>
      <w:proofErr w:type="spellStart"/>
      <w:r w:rsidR="009D05EC">
        <w:rPr>
          <w:rFonts w:ascii="Verdana" w:hAnsi="Verdana"/>
          <w:sz w:val="20"/>
        </w:rPr>
        <w:t>mdr</w:t>
      </w:r>
      <w:proofErr w:type="spellEnd"/>
      <w:r w:rsidR="009D05EC">
        <w:rPr>
          <w:rFonts w:ascii="Verdana" w:hAnsi="Verdana"/>
          <w:sz w:val="20"/>
        </w:rPr>
        <w:t>/</w:t>
      </w:r>
      <w:proofErr w:type="spellStart"/>
      <w:r w:rsidR="009D05EC">
        <w:rPr>
          <w:rFonts w:ascii="Verdana" w:hAnsi="Verdana"/>
          <w:sz w:val="20"/>
        </w:rPr>
        <w:t>aref</w:t>
      </w:r>
      <w:proofErr w:type="spellEnd"/>
      <w:r w:rsidR="009D05EC">
        <w:rPr>
          <w:rFonts w:ascii="Verdana" w:hAnsi="Verdana"/>
          <w:sz w:val="20"/>
        </w:rPr>
        <w:t>/</w:t>
      </w:r>
      <w:proofErr w:type="spellStart"/>
      <w:r w:rsidR="009D05EC">
        <w:rPr>
          <w:rFonts w:ascii="Verdana" w:hAnsi="Verdana"/>
          <w:sz w:val="20"/>
        </w:rPr>
        <w:t>sidr</w:t>
      </w:r>
      <w:proofErr w:type="spellEnd"/>
      <w:r w:rsidR="009D05EC">
        <w:rPr>
          <w:rFonts w:ascii="Verdana" w:hAnsi="Verdana"/>
          <w:sz w:val="20"/>
        </w:rPr>
        <w:t>/</w:t>
      </w:r>
      <w:proofErr w:type="spellStart"/>
      <w:r w:rsidR="009D05EC">
        <w:rPr>
          <w:rFonts w:ascii="Verdana" w:hAnsi="Verdana"/>
          <w:sz w:val="20"/>
        </w:rPr>
        <w:t>msdrgwts</w:t>
      </w:r>
      <w:proofErr w:type="spellEnd"/>
      <w:r w:rsidR="009D05EC">
        <w:rPr>
          <w:rFonts w:ascii="Verdana" w:hAnsi="Verdana"/>
          <w:sz w:val="20"/>
        </w:rPr>
        <w:t xml:space="preserve"> (or </w:t>
      </w:r>
      <w:proofErr w:type="spellStart"/>
      <w:r w:rsidR="009D05EC">
        <w:rPr>
          <w:rFonts w:ascii="Verdana" w:hAnsi="Verdana"/>
          <w:sz w:val="20"/>
        </w:rPr>
        <w:t>drgwts</w:t>
      </w:r>
      <w:proofErr w:type="spellEnd"/>
      <w:r w:rsidR="009D05EC">
        <w:rPr>
          <w:rFonts w:ascii="Verdana" w:hAnsi="Verdana"/>
          <w:sz w:val="20"/>
        </w:rPr>
        <w:t>, depending on FY)</w:t>
      </w:r>
      <w:r>
        <w:rPr>
          <w:rFonts w:ascii="Verdana" w:hAnsi="Verdana"/>
          <w:sz w:val="20"/>
        </w:rPr>
        <w:t xml:space="preserve"> to ensure all the DRGs have a PWP, Lab, and Rad weight.</w:t>
      </w:r>
    </w:p>
    <w:p w:rsidR="00AF233E" w:rsidRDefault="00AF233E" w:rsidP="00AF233E">
      <w:pPr>
        <w:ind w:left="720"/>
        <w:jc w:val="both"/>
        <w:rPr>
          <w:rFonts w:ascii="Verdana" w:hAnsi="Verdana"/>
          <w:sz w:val="20"/>
        </w:rPr>
      </w:pPr>
    </w:p>
    <w:p w:rsidR="004E1E31" w:rsidRDefault="004E1E31" w:rsidP="004E1E31">
      <w:pPr>
        <w:numPr>
          <w:ilvl w:val="2"/>
          <w:numId w:val="38"/>
        </w:numPr>
        <w:tabs>
          <w:tab w:val="clear" w:pos="3060"/>
          <w:tab w:val="num" w:pos="1080"/>
        </w:tabs>
        <w:ind w:left="1080"/>
        <w:jc w:val="both"/>
        <w:rPr>
          <w:rFonts w:ascii="Verdana" w:hAnsi="Verdana"/>
          <w:sz w:val="20"/>
        </w:rPr>
      </w:pPr>
      <w:r>
        <w:rPr>
          <w:rFonts w:ascii="Verdana" w:hAnsi="Verdana"/>
          <w:sz w:val="20"/>
        </w:rPr>
        <w:t>If there is a missing DRG/MSDRG, consult with the SME to have value</w:t>
      </w:r>
      <w:r w:rsidR="00CD104C">
        <w:rPr>
          <w:rFonts w:ascii="Verdana" w:hAnsi="Verdana"/>
          <w:sz w:val="20"/>
        </w:rPr>
        <w:t>s</w:t>
      </w:r>
      <w:r>
        <w:rPr>
          <w:rFonts w:ascii="Verdana" w:hAnsi="Verdana"/>
          <w:sz w:val="20"/>
        </w:rPr>
        <w:t xml:space="preserve"> derived.</w:t>
      </w:r>
    </w:p>
    <w:p w:rsidR="00AF233E" w:rsidRDefault="00AF233E" w:rsidP="00AF233E">
      <w:pPr>
        <w:ind w:left="720"/>
        <w:jc w:val="both"/>
        <w:rPr>
          <w:rFonts w:ascii="Verdana" w:hAnsi="Verdana"/>
          <w:sz w:val="20"/>
        </w:rPr>
      </w:pPr>
    </w:p>
    <w:p w:rsidR="009D05EC" w:rsidRDefault="009D05EC" w:rsidP="009D05EC">
      <w:pPr>
        <w:numPr>
          <w:ilvl w:val="2"/>
          <w:numId w:val="38"/>
        </w:numPr>
        <w:tabs>
          <w:tab w:val="clear" w:pos="3060"/>
          <w:tab w:val="num" w:pos="1080"/>
        </w:tabs>
        <w:ind w:left="1080"/>
        <w:jc w:val="both"/>
        <w:rPr>
          <w:rFonts w:ascii="Verdana" w:hAnsi="Verdana"/>
          <w:sz w:val="20"/>
        </w:rPr>
      </w:pPr>
      <w:r>
        <w:rPr>
          <w:rFonts w:ascii="Verdana" w:hAnsi="Verdana"/>
          <w:sz w:val="20"/>
        </w:rPr>
        <w:t>SAS variables names for the deliverable SAS dataset are: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40"/>
      </w:tblGrid>
      <w:tr w:rsidR="00A07CAF" w:rsidRPr="004049DD" w:rsidTr="004049DD">
        <w:tc>
          <w:tcPr>
            <w:tcW w:w="1980" w:type="dxa"/>
          </w:tcPr>
          <w:p w:rsidR="00A07CAF" w:rsidRPr="004049DD" w:rsidRDefault="00A07CAF" w:rsidP="004049DD">
            <w:pPr>
              <w:jc w:val="both"/>
              <w:rPr>
                <w:rFonts w:ascii="Verdana" w:hAnsi="Verdana"/>
                <w:sz w:val="20"/>
              </w:rPr>
            </w:pPr>
            <w:r w:rsidRPr="004049DD">
              <w:rPr>
                <w:rFonts w:ascii="Verdana" w:hAnsi="Verdana"/>
                <w:sz w:val="20"/>
              </w:rPr>
              <w:t>DRG or MSDRG</w:t>
            </w:r>
          </w:p>
        </w:tc>
        <w:tc>
          <w:tcPr>
            <w:tcW w:w="1440" w:type="dxa"/>
          </w:tcPr>
          <w:p w:rsidR="00A07CAF" w:rsidRPr="004049DD" w:rsidRDefault="00A07CAF" w:rsidP="004049DD">
            <w:pPr>
              <w:jc w:val="both"/>
              <w:rPr>
                <w:rFonts w:ascii="Verdana" w:hAnsi="Verdana"/>
                <w:sz w:val="20"/>
              </w:rPr>
            </w:pPr>
            <w:r w:rsidRPr="004049DD">
              <w:rPr>
                <w:rFonts w:ascii="Verdana" w:hAnsi="Verdana"/>
                <w:sz w:val="20"/>
              </w:rPr>
              <w:t>Char(3)</w:t>
            </w:r>
          </w:p>
        </w:tc>
      </w:tr>
      <w:tr w:rsidR="00A07CAF" w:rsidRPr="004049DD" w:rsidTr="004049DD">
        <w:tc>
          <w:tcPr>
            <w:tcW w:w="1980" w:type="dxa"/>
          </w:tcPr>
          <w:p w:rsidR="00A07CAF" w:rsidRPr="004049DD" w:rsidRDefault="00A07CAF" w:rsidP="004049DD">
            <w:pPr>
              <w:jc w:val="both"/>
              <w:rPr>
                <w:rFonts w:ascii="Verdana" w:hAnsi="Verdana"/>
                <w:sz w:val="20"/>
              </w:rPr>
            </w:pPr>
            <w:r w:rsidRPr="004049DD">
              <w:rPr>
                <w:rFonts w:ascii="Verdana" w:hAnsi="Verdana"/>
                <w:sz w:val="20"/>
              </w:rPr>
              <w:t>LAB</w:t>
            </w:r>
          </w:p>
        </w:tc>
        <w:tc>
          <w:tcPr>
            <w:tcW w:w="1440" w:type="dxa"/>
          </w:tcPr>
          <w:p w:rsidR="00A07CAF" w:rsidRPr="004049DD" w:rsidRDefault="00A07CAF"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(8,4)</w:t>
            </w:r>
          </w:p>
        </w:tc>
      </w:tr>
      <w:tr w:rsidR="00A07CAF" w:rsidRPr="004049DD" w:rsidTr="004049DD">
        <w:tc>
          <w:tcPr>
            <w:tcW w:w="1980" w:type="dxa"/>
          </w:tcPr>
          <w:p w:rsidR="00A07CAF" w:rsidRPr="004049DD" w:rsidRDefault="00A07CAF" w:rsidP="004049DD">
            <w:pPr>
              <w:jc w:val="both"/>
              <w:rPr>
                <w:rFonts w:ascii="Verdana" w:hAnsi="Verdana"/>
                <w:sz w:val="20"/>
              </w:rPr>
            </w:pPr>
            <w:r w:rsidRPr="004049DD">
              <w:rPr>
                <w:rFonts w:ascii="Verdana" w:hAnsi="Verdana"/>
                <w:sz w:val="20"/>
              </w:rPr>
              <w:t>PWP</w:t>
            </w:r>
          </w:p>
        </w:tc>
        <w:tc>
          <w:tcPr>
            <w:tcW w:w="1440" w:type="dxa"/>
          </w:tcPr>
          <w:p w:rsidR="00A07CAF" w:rsidRPr="004049DD" w:rsidRDefault="00A07CAF"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(8,4)</w:t>
            </w:r>
          </w:p>
        </w:tc>
      </w:tr>
      <w:tr w:rsidR="00A07CAF" w:rsidRPr="004049DD" w:rsidTr="004049DD">
        <w:tc>
          <w:tcPr>
            <w:tcW w:w="1980" w:type="dxa"/>
          </w:tcPr>
          <w:p w:rsidR="00A07CAF" w:rsidRPr="004049DD" w:rsidRDefault="00A07CAF" w:rsidP="004049DD">
            <w:pPr>
              <w:jc w:val="both"/>
              <w:rPr>
                <w:rFonts w:ascii="Verdana" w:hAnsi="Verdana"/>
                <w:sz w:val="20"/>
              </w:rPr>
            </w:pPr>
            <w:r w:rsidRPr="004049DD">
              <w:rPr>
                <w:rFonts w:ascii="Verdana" w:hAnsi="Verdana"/>
                <w:sz w:val="20"/>
              </w:rPr>
              <w:t>RAD</w:t>
            </w:r>
          </w:p>
        </w:tc>
        <w:tc>
          <w:tcPr>
            <w:tcW w:w="1440" w:type="dxa"/>
          </w:tcPr>
          <w:p w:rsidR="00A07CAF" w:rsidRPr="004049DD" w:rsidRDefault="00A07CAF"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(8,4)</w:t>
            </w:r>
          </w:p>
        </w:tc>
      </w:tr>
    </w:tbl>
    <w:p w:rsidR="00AF233E" w:rsidRDefault="00AF233E" w:rsidP="00AF233E">
      <w:pPr>
        <w:ind w:left="720"/>
        <w:jc w:val="both"/>
        <w:rPr>
          <w:rFonts w:ascii="Verdana" w:hAnsi="Verdana"/>
          <w:sz w:val="20"/>
        </w:rPr>
      </w:pPr>
    </w:p>
    <w:p w:rsidR="009D05EC" w:rsidRDefault="001C3176" w:rsidP="004E1E31">
      <w:pPr>
        <w:numPr>
          <w:ilvl w:val="2"/>
          <w:numId w:val="38"/>
        </w:numPr>
        <w:tabs>
          <w:tab w:val="clear" w:pos="3060"/>
          <w:tab w:val="num" w:pos="1080"/>
        </w:tabs>
        <w:ind w:left="1080"/>
        <w:jc w:val="both"/>
        <w:rPr>
          <w:rFonts w:ascii="Verdana" w:hAnsi="Verdana"/>
          <w:sz w:val="20"/>
        </w:rPr>
      </w:pPr>
      <w:r>
        <w:rPr>
          <w:rFonts w:ascii="Verdana" w:hAnsi="Verdana"/>
          <w:sz w:val="20"/>
        </w:rPr>
        <w:t>The file should be saved to /</w:t>
      </w:r>
      <w:proofErr w:type="spellStart"/>
      <w:r>
        <w:rPr>
          <w:rFonts w:ascii="Verdana" w:hAnsi="Verdana"/>
          <w:sz w:val="20"/>
        </w:rPr>
        <w:t>mdr</w:t>
      </w:r>
      <w:proofErr w:type="spellEnd"/>
      <w:r>
        <w:rPr>
          <w:rFonts w:ascii="Verdana" w:hAnsi="Verdana"/>
          <w:sz w:val="20"/>
        </w:rPr>
        <w:t>/</w:t>
      </w:r>
      <w:proofErr w:type="spellStart"/>
      <w:r>
        <w:rPr>
          <w:rFonts w:ascii="Verdana" w:hAnsi="Verdana"/>
          <w:sz w:val="20"/>
        </w:rPr>
        <w:t>aref</w:t>
      </w:r>
      <w:proofErr w:type="spellEnd"/>
      <w:r>
        <w:rPr>
          <w:rFonts w:ascii="Verdana" w:hAnsi="Verdana"/>
          <w:sz w:val="20"/>
        </w:rPr>
        <w:t>/</w:t>
      </w:r>
      <w:proofErr w:type="spellStart"/>
      <w:r>
        <w:rPr>
          <w:rFonts w:ascii="Verdana" w:hAnsi="Verdana"/>
          <w:sz w:val="20"/>
        </w:rPr>
        <w:t>sidr</w:t>
      </w:r>
      <w:proofErr w:type="spellEnd"/>
      <w:r>
        <w:rPr>
          <w:rFonts w:ascii="Verdana" w:hAnsi="Verdana"/>
          <w:sz w:val="20"/>
        </w:rPr>
        <w:t>/</w:t>
      </w:r>
      <w:proofErr w:type="spellStart"/>
      <w:r>
        <w:rPr>
          <w:rFonts w:ascii="Verdana" w:hAnsi="Verdana"/>
          <w:sz w:val="20"/>
        </w:rPr>
        <w:t>pwp</w:t>
      </w:r>
      <w:proofErr w:type="spellEnd"/>
      <w:r>
        <w:rPr>
          <w:rFonts w:ascii="Verdana" w:hAnsi="Verdana"/>
          <w:sz w:val="20"/>
        </w:rPr>
        <w:t>/</w:t>
      </w:r>
      <w:proofErr w:type="spellStart"/>
      <w:r>
        <w:rPr>
          <w:rFonts w:ascii="Verdana" w:hAnsi="Verdana"/>
          <w:sz w:val="20"/>
        </w:rPr>
        <w:t>fyXX</w:t>
      </w:r>
      <w:proofErr w:type="spellEnd"/>
      <w:r>
        <w:rPr>
          <w:rFonts w:ascii="Verdana" w:hAnsi="Verdana"/>
          <w:sz w:val="20"/>
        </w:rPr>
        <w:t>/</w:t>
      </w:r>
      <w:proofErr w:type="spellStart"/>
      <w:r>
        <w:rPr>
          <w:rFonts w:ascii="Verdana" w:hAnsi="Verdana"/>
          <w:sz w:val="20"/>
        </w:rPr>
        <w:t>dYYMMDD</w:t>
      </w:r>
      <w:proofErr w:type="spellEnd"/>
      <w:r>
        <w:rPr>
          <w:rFonts w:ascii="Verdana" w:hAnsi="Verdana"/>
          <w:sz w:val="20"/>
        </w:rPr>
        <w:t>/pwp.sas7bdat and the associated /</w:t>
      </w:r>
      <w:proofErr w:type="spellStart"/>
      <w:r>
        <w:rPr>
          <w:rFonts w:ascii="Verdana" w:hAnsi="Verdana"/>
          <w:sz w:val="20"/>
        </w:rPr>
        <w:t>mdr</w:t>
      </w:r>
      <w:proofErr w:type="spellEnd"/>
      <w:r>
        <w:rPr>
          <w:rFonts w:ascii="Verdana" w:hAnsi="Verdana"/>
          <w:sz w:val="20"/>
        </w:rPr>
        <w:t>/ref area, where XX is the two-digit fiscal year.</w:t>
      </w:r>
    </w:p>
    <w:p w:rsidR="004E1E31" w:rsidRDefault="004E1E31" w:rsidP="004E1E31">
      <w:pPr>
        <w:ind w:left="720"/>
        <w:jc w:val="both"/>
        <w:rPr>
          <w:rFonts w:ascii="Verdana" w:hAnsi="Verdana"/>
          <w:sz w:val="20"/>
        </w:rPr>
      </w:pPr>
    </w:p>
    <w:p w:rsidR="00B16F0E" w:rsidRPr="00AF233E" w:rsidRDefault="00B16F0E" w:rsidP="00DF49B4">
      <w:pPr>
        <w:numPr>
          <w:ilvl w:val="0"/>
          <w:numId w:val="38"/>
        </w:numPr>
        <w:tabs>
          <w:tab w:val="clear" w:pos="1440"/>
          <w:tab w:val="num" w:pos="720"/>
        </w:tabs>
        <w:ind w:left="720"/>
        <w:jc w:val="both"/>
        <w:rPr>
          <w:rFonts w:ascii="Verdana" w:hAnsi="Verdana"/>
          <w:sz w:val="20"/>
          <w:u w:val="single"/>
        </w:rPr>
      </w:pPr>
      <w:r w:rsidRPr="00AF233E">
        <w:rPr>
          <w:rFonts w:ascii="Verdana" w:hAnsi="Verdana"/>
          <w:sz w:val="20"/>
          <w:u w:val="single"/>
        </w:rPr>
        <w:t>DRG/MSDRG Surgical/Medical Indicator</w:t>
      </w:r>
    </w:p>
    <w:p w:rsidR="00E84A57" w:rsidRDefault="00E84A57" w:rsidP="00E84A57">
      <w:pPr>
        <w:numPr>
          <w:ilvl w:val="2"/>
          <w:numId w:val="38"/>
        </w:numPr>
        <w:tabs>
          <w:tab w:val="clear" w:pos="3060"/>
          <w:tab w:val="num" w:pos="1080"/>
        </w:tabs>
        <w:ind w:left="1080"/>
        <w:jc w:val="both"/>
        <w:rPr>
          <w:rFonts w:ascii="Verdana" w:hAnsi="Verdana"/>
          <w:sz w:val="20"/>
        </w:rPr>
      </w:pPr>
      <w:r>
        <w:rPr>
          <w:rFonts w:ascii="Verdana" w:hAnsi="Verdana"/>
          <w:sz w:val="20"/>
        </w:rPr>
        <w:t xml:space="preserve">File received from source requires </w:t>
      </w:r>
      <w:r w:rsidR="00B46B5D">
        <w:rPr>
          <w:rFonts w:ascii="Verdana" w:hAnsi="Verdana"/>
          <w:sz w:val="20"/>
        </w:rPr>
        <w:t>only that the Medical/Surgical indicator be converted from M/S to 0/1; that is, if Medical/Surgical indicator in the source file is M then the value of the field in the deliverable file is 0; otherwise, the value of the field is 1.</w:t>
      </w:r>
    </w:p>
    <w:p w:rsidR="00AF233E" w:rsidRDefault="00AF233E" w:rsidP="00AF233E">
      <w:pPr>
        <w:ind w:left="720"/>
        <w:jc w:val="both"/>
        <w:rPr>
          <w:rFonts w:ascii="Verdana" w:hAnsi="Verdana"/>
          <w:sz w:val="20"/>
        </w:rPr>
      </w:pPr>
    </w:p>
    <w:p w:rsidR="00FC50A7" w:rsidRDefault="00FC50A7" w:rsidP="00E84A57">
      <w:pPr>
        <w:numPr>
          <w:ilvl w:val="2"/>
          <w:numId w:val="38"/>
        </w:numPr>
        <w:tabs>
          <w:tab w:val="clear" w:pos="3060"/>
          <w:tab w:val="num" w:pos="1080"/>
        </w:tabs>
        <w:ind w:left="1080"/>
        <w:jc w:val="both"/>
        <w:rPr>
          <w:rFonts w:ascii="Verdana" w:hAnsi="Verdana"/>
          <w:sz w:val="20"/>
        </w:rPr>
      </w:pPr>
      <w:r>
        <w:rPr>
          <w:rFonts w:ascii="Verdana" w:hAnsi="Verdana"/>
          <w:sz w:val="20"/>
        </w:rPr>
        <w:t>Keep the DRG</w:t>
      </w:r>
      <w:r w:rsidR="00A07CAF">
        <w:rPr>
          <w:rFonts w:ascii="Verdana" w:hAnsi="Verdana"/>
          <w:sz w:val="20"/>
        </w:rPr>
        <w:t>/MSDRG</w:t>
      </w:r>
      <w:r>
        <w:rPr>
          <w:rFonts w:ascii="Verdana" w:hAnsi="Verdana"/>
          <w:sz w:val="20"/>
        </w:rPr>
        <w:t xml:space="preserve"> and the </w:t>
      </w:r>
      <w:r w:rsidR="00B46B5D">
        <w:rPr>
          <w:rFonts w:ascii="Verdana" w:hAnsi="Verdana"/>
          <w:sz w:val="20"/>
        </w:rPr>
        <w:t xml:space="preserve">newly-derived </w:t>
      </w:r>
      <w:r>
        <w:rPr>
          <w:rFonts w:ascii="Verdana" w:hAnsi="Verdana"/>
          <w:sz w:val="20"/>
        </w:rPr>
        <w:t>Med/</w:t>
      </w:r>
      <w:proofErr w:type="spellStart"/>
      <w:r>
        <w:rPr>
          <w:rFonts w:ascii="Verdana" w:hAnsi="Verdana"/>
          <w:sz w:val="20"/>
        </w:rPr>
        <w:t>Surg</w:t>
      </w:r>
      <w:proofErr w:type="spellEnd"/>
      <w:r>
        <w:rPr>
          <w:rFonts w:ascii="Verdana" w:hAnsi="Verdana"/>
          <w:sz w:val="20"/>
        </w:rPr>
        <w:t xml:space="preserve"> </w:t>
      </w:r>
      <w:r w:rsidR="00B46B5D">
        <w:rPr>
          <w:rFonts w:ascii="Verdana" w:hAnsi="Verdana"/>
          <w:sz w:val="20"/>
        </w:rPr>
        <w:t xml:space="preserve">(0/1) </w:t>
      </w:r>
      <w:r>
        <w:rPr>
          <w:rFonts w:ascii="Verdana" w:hAnsi="Verdana"/>
          <w:sz w:val="20"/>
        </w:rPr>
        <w:t>columns</w:t>
      </w:r>
      <w:r w:rsidR="00B46B5D">
        <w:rPr>
          <w:rFonts w:ascii="Verdana" w:hAnsi="Verdana"/>
          <w:sz w:val="20"/>
        </w:rPr>
        <w:t>.</w:t>
      </w:r>
    </w:p>
    <w:p w:rsidR="00AF233E" w:rsidRDefault="00AF233E" w:rsidP="00AF233E">
      <w:pPr>
        <w:ind w:left="720"/>
        <w:jc w:val="both"/>
        <w:rPr>
          <w:rFonts w:ascii="Verdana" w:hAnsi="Verdana"/>
          <w:sz w:val="20"/>
        </w:rPr>
      </w:pPr>
    </w:p>
    <w:p w:rsidR="00FC50A7" w:rsidRDefault="00B46B5D" w:rsidP="00E84A57">
      <w:pPr>
        <w:numPr>
          <w:ilvl w:val="2"/>
          <w:numId w:val="38"/>
        </w:numPr>
        <w:tabs>
          <w:tab w:val="clear" w:pos="3060"/>
          <w:tab w:val="num" w:pos="1080"/>
        </w:tabs>
        <w:ind w:left="1080"/>
        <w:jc w:val="both"/>
        <w:rPr>
          <w:rFonts w:ascii="Verdana" w:hAnsi="Verdana"/>
          <w:sz w:val="20"/>
        </w:rPr>
      </w:pPr>
      <w:r>
        <w:rPr>
          <w:rFonts w:ascii="Verdana" w:hAnsi="Verdana"/>
          <w:sz w:val="20"/>
        </w:rPr>
        <w:t>Create a SAS dataset with the following variables (The DRG and MSDRG retain the leading zeroes):</w:t>
      </w:r>
    </w:p>
    <w:p w:rsidR="009C57CC" w:rsidRDefault="009C57CC" w:rsidP="00FC50A7">
      <w:pPr>
        <w:ind w:left="1080"/>
        <w:jc w:val="both"/>
        <w:rPr>
          <w:rFonts w:ascii="Verdana" w:hAnsi="Verdana"/>
          <w:sz w:val="20"/>
        </w:rPr>
      </w:pPr>
    </w:p>
    <w:p w:rsidR="00FC50A7" w:rsidRDefault="00FC50A7" w:rsidP="00FC50A7">
      <w:pPr>
        <w:ind w:left="1080"/>
        <w:jc w:val="both"/>
        <w:rPr>
          <w:rFonts w:ascii="Verdana" w:hAnsi="Verdana"/>
          <w:sz w:val="20"/>
        </w:rPr>
      </w:pPr>
      <w:r>
        <w:rPr>
          <w:rFonts w:ascii="Verdana" w:hAnsi="Verdana"/>
          <w:sz w:val="20"/>
        </w:rPr>
        <w:t>For the DRG files (FY08 and back):</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530"/>
      </w:tblGrid>
      <w:tr w:rsidR="00AF233E" w:rsidRPr="004049DD" w:rsidTr="004049DD">
        <w:tc>
          <w:tcPr>
            <w:tcW w:w="1170" w:type="dxa"/>
          </w:tcPr>
          <w:p w:rsidR="00AF233E" w:rsidRPr="004049DD" w:rsidRDefault="00AF233E" w:rsidP="004049DD">
            <w:pPr>
              <w:jc w:val="both"/>
              <w:rPr>
                <w:rFonts w:ascii="Verdana" w:hAnsi="Verdana"/>
                <w:sz w:val="20"/>
              </w:rPr>
            </w:pPr>
            <w:r w:rsidRPr="004049DD">
              <w:rPr>
                <w:rFonts w:ascii="Verdana" w:hAnsi="Verdana"/>
                <w:sz w:val="20"/>
              </w:rPr>
              <w:t>DRG</w:t>
            </w:r>
          </w:p>
        </w:tc>
        <w:tc>
          <w:tcPr>
            <w:tcW w:w="1530" w:type="dxa"/>
          </w:tcPr>
          <w:p w:rsidR="00AF233E" w:rsidRPr="004049DD" w:rsidRDefault="00AF233E" w:rsidP="004049DD">
            <w:pPr>
              <w:jc w:val="both"/>
              <w:rPr>
                <w:rFonts w:ascii="Verdana" w:hAnsi="Verdana"/>
                <w:sz w:val="20"/>
              </w:rPr>
            </w:pPr>
            <w:r w:rsidRPr="004049DD">
              <w:rPr>
                <w:rFonts w:ascii="Verdana" w:hAnsi="Verdana"/>
                <w:sz w:val="20"/>
              </w:rPr>
              <w:t>Char(3)</w:t>
            </w:r>
          </w:p>
        </w:tc>
      </w:tr>
      <w:tr w:rsidR="00AF233E" w:rsidRPr="004049DD" w:rsidTr="004049DD">
        <w:tc>
          <w:tcPr>
            <w:tcW w:w="1170" w:type="dxa"/>
          </w:tcPr>
          <w:p w:rsidR="00AF233E" w:rsidRPr="004049DD" w:rsidRDefault="00AF233E" w:rsidP="004049DD">
            <w:pPr>
              <w:jc w:val="both"/>
              <w:rPr>
                <w:rFonts w:ascii="Verdana" w:hAnsi="Verdana"/>
                <w:sz w:val="20"/>
              </w:rPr>
            </w:pPr>
            <w:r w:rsidRPr="004049DD">
              <w:rPr>
                <w:rFonts w:ascii="Verdana" w:hAnsi="Verdana"/>
                <w:sz w:val="20"/>
              </w:rPr>
              <w:t>SURG</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w:t>
            </w:r>
          </w:p>
        </w:tc>
      </w:tr>
    </w:tbl>
    <w:p w:rsidR="00AF233E" w:rsidRDefault="00AF233E" w:rsidP="00FC50A7">
      <w:pPr>
        <w:ind w:left="1080"/>
        <w:jc w:val="both"/>
        <w:rPr>
          <w:rFonts w:ascii="Verdana" w:hAnsi="Verdana"/>
          <w:sz w:val="20"/>
        </w:rPr>
      </w:pPr>
    </w:p>
    <w:p w:rsidR="00FC50A7" w:rsidRDefault="00FC50A7" w:rsidP="00FC50A7">
      <w:pPr>
        <w:ind w:left="1080"/>
        <w:jc w:val="both"/>
        <w:rPr>
          <w:rFonts w:ascii="Verdana" w:hAnsi="Verdana"/>
          <w:sz w:val="20"/>
        </w:rPr>
      </w:pPr>
      <w:r>
        <w:rPr>
          <w:rFonts w:ascii="Verdana" w:hAnsi="Verdana"/>
          <w:sz w:val="20"/>
        </w:rPr>
        <w:lastRenderedPageBreak/>
        <w:t>For the MSDRG files (FY09 and forward):</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530"/>
      </w:tblGrid>
      <w:tr w:rsidR="00AF233E" w:rsidRPr="004049DD" w:rsidTr="004049DD">
        <w:tc>
          <w:tcPr>
            <w:tcW w:w="1170" w:type="dxa"/>
          </w:tcPr>
          <w:p w:rsidR="00AF233E" w:rsidRPr="004049DD" w:rsidRDefault="00AF233E" w:rsidP="004049DD">
            <w:pPr>
              <w:jc w:val="both"/>
              <w:rPr>
                <w:rFonts w:ascii="Verdana" w:hAnsi="Verdana"/>
                <w:sz w:val="20"/>
              </w:rPr>
            </w:pPr>
            <w:r w:rsidRPr="004049DD">
              <w:rPr>
                <w:rFonts w:ascii="Verdana" w:hAnsi="Verdana"/>
                <w:sz w:val="20"/>
              </w:rPr>
              <w:t>MSDRG</w:t>
            </w:r>
          </w:p>
        </w:tc>
        <w:tc>
          <w:tcPr>
            <w:tcW w:w="1530" w:type="dxa"/>
          </w:tcPr>
          <w:p w:rsidR="00AF233E" w:rsidRPr="004049DD" w:rsidRDefault="00AF233E" w:rsidP="004049DD">
            <w:pPr>
              <w:jc w:val="both"/>
              <w:rPr>
                <w:rFonts w:ascii="Verdana" w:hAnsi="Verdana"/>
                <w:sz w:val="20"/>
              </w:rPr>
            </w:pPr>
            <w:r w:rsidRPr="004049DD">
              <w:rPr>
                <w:rFonts w:ascii="Verdana" w:hAnsi="Verdana"/>
                <w:sz w:val="20"/>
              </w:rPr>
              <w:t>Char(3)</w:t>
            </w:r>
          </w:p>
        </w:tc>
      </w:tr>
      <w:tr w:rsidR="00AF233E" w:rsidRPr="004049DD" w:rsidTr="004049DD">
        <w:tc>
          <w:tcPr>
            <w:tcW w:w="1170" w:type="dxa"/>
          </w:tcPr>
          <w:p w:rsidR="00AF233E" w:rsidRPr="004049DD" w:rsidRDefault="00AF233E" w:rsidP="004049DD">
            <w:pPr>
              <w:jc w:val="both"/>
              <w:rPr>
                <w:rFonts w:ascii="Verdana" w:hAnsi="Verdana"/>
                <w:sz w:val="20"/>
              </w:rPr>
            </w:pPr>
            <w:r w:rsidRPr="004049DD">
              <w:rPr>
                <w:rFonts w:ascii="Verdana" w:hAnsi="Verdana"/>
                <w:sz w:val="20"/>
              </w:rPr>
              <w:t>MSDRGSURG</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w:t>
            </w:r>
          </w:p>
        </w:tc>
      </w:tr>
    </w:tbl>
    <w:p w:rsidR="00AF233E" w:rsidRDefault="00AF233E" w:rsidP="00AF233E">
      <w:pPr>
        <w:ind w:left="720"/>
        <w:jc w:val="both"/>
        <w:rPr>
          <w:rFonts w:ascii="Verdana" w:hAnsi="Verdana"/>
          <w:sz w:val="20"/>
        </w:rPr>
      </w:pPr>
    </w:p>
    <w:p w:rsidR="00FC50A7" w:rsidRDefault="00FC50A7" w:rsidP="00E84A57">
      <w:pPr>
        <w:numPr>
          <w:ilvl w:val="2"/>
          <w:numId w:val="38"/>
        </w:numPr>
        <w:tabs>
          <w:tab w:val="clear" w:pos="3060"/>
          <w:tab w:val="num" w:pos="1080"/>
        </w:tabs>
        <w:ind w:left="1080"/>
        <w:jc w:val="both"/>
        <w:rPr>
          <w:rFonts w:ascii="Verdana" w:hAnsi="Verdana"/>
          <w:sz w:val="20"/>
        </w:rPr>
      </w:pPr>
      <w:r>
        <w:rPr>
          <w:rFonts w:ascii="Verdana" w:hAnsi="Verdana"/>
          <w:sz w:val="20"/>
        </w:rPr>
        <w:t xml:space="preserve">The </w:t>
      </w:r>
      <w:r w:rsidR="00B46B5D">
        <w:rPr>
          <w:rFonts w:ascii="Verdana" w:hAnsi="Verdana"/>
          <w:sz w:val="20"/>
        </w:rPr>
        <w:t xml:space="preserve">file </w:t>
      </w:r>
      <w:r>
        <w:rPr>
          <w:rFonts w:ascii="Verdana" w:hAnsi="Verdana"/>
          <w:sz w:val="20"/>
        </w:rPr>
        <w:t>should be save</w:t>
      </w:r>
      <w:r w:rsidR="00142868">
        <w:rPr>
          <w:rFonts w:ascii="Verdana" w:hAnsi="Verdana"/>
          <w:sz w:val="20"/>
        </w:rPr>
        <w:t>d</w:t>
      </w:r>
      <w:r>
        <w:rPr>
          <w:rFonts w:ascii="Verdana" w:hAnsi="Verdana"/>
          <w:sz w:val="20"/>
        </w:rPr>
        <w:t xml:space="preserve"> to </w:t>
      </w:r>
      <w:r w:rsidR="00B46B5D">
        <w:rPr>
          <w:rFonts w:ascii="Verdana" w:hAnsi="Verdana"/>
          <w:sz w:val="20"/>
        </w:rPr>
        <w:t>/</w:t>
      </w:r>
      <w:proofErr w:type="spellStart"/>
      <w:r w:rsidR="00B46B5D">
        <w:rPr>
          <w:rFonts w:ascii="Verdana" w:hAnsi="Verdana"/>
          <w:sz w:val="20"/>
        </w:rPr>
        <w:t>mdr</w:t>
      </w:r>
      <w:proofErr w:type="spellEnd"/>
      <w:r w:rsidR="00B46B5D">
        <w:rPr>
          <w:rFonts w:ascii="Verdana" w:hAnsi="Verdana"/>
          <w:sz w:val="20"/>
        </w:rPr>
        <w:t>/</w:t>
      </w:r>
      <w:proofErr w:type="spellStart"/>
      <w:r w:rsidR="00B46B5D">
        <w:rPr>
          <w:rFonts w:ascii="Verdana" w:hAnsi="Verdana"/>
          <w:sz w:val="20"/>
        </w:rPr>
        <w:t>aref</w:t>
      </w:r>
      <w:proofErr w:type="spellEnd"/>
      <w:r w:rsidR="00B46B5D">
        <w:rPr>
          <w:rFonts w:ascii="Verdana" w:hAnsi="Verdana"/>
          <w:sz w:val="20"/>
        </w:rPr>
        <w:t>/</w:t>
      </w:r>
      <w:proofErr w:type="spellStart"/>
      <w:r w:rsidR="00B46B5D">
        <w:rPr>
          <w:rFonts w:ascii="Verdana" w:hAnsi="Verdana"/>
          <w:sz w:val="20"/>
        </w:rPr>
        <w:t>sidr</w:t>
      </w:r>
      <w:proofErr w:type="spellEnd"/>
      <w:r w:rsidR="00B46B5D">
        <w:rPr>
          <w:rFonts w:ascii="Verdana" w:hAnsi="Verdana"/>
          <w:sz w:val="20"/>
        </w:rPr>
        <w:t>/</w:t>
      </w:r>
      <w:proofErr w:type="spellStart"/>
      <w:r w:rsidR="00B46B5D">
        <w:rPr>
          <w:rFonts w:ascii="Verdana" w:hAnsi="Verdana"/>
          <w:sz w:val="20"/>
        </w:rPr>
        <w:t>drgsurg</w:t>
      </w:r>
      <w:proofErr w:type="spellEnd"/>
      <w:r w:rsidR="00B46B5D">
        <w:rPr>
          <w:rFonts w:ascii="Verdana" w:hAnsi="Verdana"/>
          <w:sz w:val="20"/>
        </w:rPr>
        <w:t>/</w:t>
      </w:r>
      <w:proofErr w:type="spellStart"/>
      <w:r w:rsidR="00B46B5D">
        <w:rPr>
          <w:rFonts w:ascii="Verdana" w:hAnsi="Verdana"/>
          <w:sz w:val="20"/>
        </w:rPr>
        <w:t>dYYMMDD</w:t>
      </w:r>
      <w:proofErr w:type="spellEnd"/>
      <w:r w:rsidR="00B46B5D">
        <w:rPr>
          <w:rFonts w:ascii="Verdana" w:hAnsi="Verdana"/>
          <w:sz w:val="20"/>
        </w:rPr>
        <w:t>/criteria.sas7bdat for FY08 and backwards; /</w:t>
      </w:r>
      <w:proofErr w:type="spellStart"/>
      <w:r w:rsidR="00B46B5D">
        <w:rPr>
          <w:rFonts w:ascii="Verdana" w:hAnsi="Verdana"/>
          <w:sz w:val="20"/>
        </w:rPr>
        <w:t>mdr</w:t>
      </w:r>
      <w:proofErr w:type="spellEnd"/>
      <w:r w:rsidR="00B46B5D">
        <w:rPr>
          <w:rFonts w:ascii="Verdana" w:hAnsi="Verdana"/>
          <w:sz w:val="20"/>
        </w:rPr>
        <w:t>/</w:t>
      </w:r>
      <w:proofErr w:type="spellStart"/>
      <w:r w:rsidR="00B46B5D">
        <w:rPr>
          <w:rFonts w:ascii="Verdana" w:hAnsi="Verdana"/>
          <w:sz w:val="20"/>
        </w:rPr>
        <w:t>aref</w:t>
      </w:r>
      <w:proofErr w:type="spellEnd"/>
      <w:r w:rsidR="00B46B5D">
        <w:rPr>
          <w:rFonts w:ascii="Verdana" w:hAnsi="Verdana"/>
          <w:sz w:val="20"/>
        </w:rPr>
        <w:t>/</w:t>
      </w:r>
      <w:proofErr w:type="spellStart"/>
      <w:r w:rsidR="00B46B5D">
        <w:rPr>
          <w:rFonts w:ascii="Verdana" w:hAnsi="Verdana"/>
          <w:sz w:val="20"/>
        </w:rPr>
        <w:t>sidr</w:t>
      </w:r>
      <w:proofErr w:type="spellEnd"/>
      <w:r w:rsidR="00B46B5D">
        <w:rPr>
          <w:rFonts w:ascii="Verdana" w:hAnsi="Verdana"/>
          <w:sz w:val="20"/>
        </w:rPr>
        <w:t>/</w:t>
      </w:r>
      <w:proofErr w:type="spellStart"/>
      <w:r w:rsidR="00B46B5D">
        <w:rPr>
          <w:rFonts w:ascii="Verdana" w:hAnsi="Verdana"/>
          <w:sz w:val="20"/>
        </w:rPr>
        <w:t>msdrgsurg</w:t>
      </w:r>
      <w:proofErr w:type="spellEnd"/>
      <w:r w:rsidR="00B46B5D">
        <w:rPr>
          <w:rFonts w:ascii="Verdana" w:hAnsi="Verdana"/>
          <w:sz w:val="20"/>
        </w:rPr>
        <w:t>/</w:t>
      </w:r>
      <w:proofErr w:type="spellStart"/>
      <w:r w:rsidR="00B46B5D">
        <w:rPr>
          <w:rFonts w:ascii="Verdana" w:hAnsi="Verdana"/>
          <w:sz w:val="20"/>
        </w:rPr>
        <w:t>dYYMMDD</w:t>
      </w:r>
      <w:proofErr w:type="spellEnd"/>
      <w:r w:rsidR="00B46B5D">
        <w:rPr>
          <w:rFonts w:ascii="Verdana" w:hAnsi="Verdana"/>
          <w:sz w:val="20"/>
        </w:rPr>
        <w:t>/criteria.sas7bdat for FY09 and forward.</w:t>
      </w:r>
      <w:r w:rsidR="00142868">
        <w:rPr>
          <w:rFonts w:ascii="Verdana" w:hAnsi="Verdana"/>
          <w:sz w:val="20"/>
        </w:rPr>
        <w:t xml:space="preserve"> The file should also be saved to its associated /</w:t>
      </w:r>
      <w:proofErr w:type="spellStart"/>
      <w:r w:rsidR="00142868">
        <w:rPr>
          <w:rFonts w:ascii="Verdana" w:hAnsi="Verdana"/>
          <w:sz w:val="20"/>
        </w:rPr>
        <w:t>mdr</w:t>
      </w:r>
      <w:proofErr w:type="spellEnd"/>
      <w:r w:rsidR="00142868">
        <w:rPr>
          <w:rFonts w:ascii="Verdana" w:hAnsi="Verdana"/>
          <w:sz w:val="20"/>
        </w:rPr>
        <w:t>/ref area.</w:t>
      </w:r>
    </w:p>
    <w:p w:rsidR="00FC50A7" w:rsidRDefault="00FC50A7" w:rsidP="00FC50A7">
      <w:pPr>
        <w:ind w:left="720"/>
        <w:jc w:val="both"/>
        <w:rPr>
          <w:rFonts w:ascii="Verdana" w:hAnsi="Verdana"/>
          <w:sz w:val="20"/>
        </w:rPr>
      </w:pPr>
    </w:p>
    <w:p w:rsidR="00B16F0E" w:rsidRPr="00AF233E" w:rsidRDefault="00B16F0E" w:rsidP="00DF49B4">
      <w:pPr>
        <w:numPr>
          <w:ilvl w:val="0"/>
          <w:numId w:val="38"/>
        </w:numPr>
        <w:tabs>
          <w:tab w:val="clear" w:pos="1440"/>
          <w:tab w:val="num" w:pos="720"/>
        </w:tabs>
        <w:ind w:left="720"/>
        <w:jc w:val="both"/>
        <w:rPr>
          <w:rFonts w:ascii="Verdana" w:hAnsi="Verdana"/>
          <w:sz w:val="20"/>
          <w:u w:val="single"/>
        </w:rPr>
      </w:pPr>
      <w:r w:rsidRPr="00AF233E">
        <w:rPr>
          <w:rFonts w:ascii="Verdana" w:hAnsi="Verdana"/>
          <w:sz w:val="20"/>
          <w:u w:val="single"/>
        </w:rPr>
        <w:t>P</w:t>
      </w:r>
      <w:r w:rsidR="00AF233E" w:rsidRPr="00AF233E">
        <w:rPr>
          <w:rFonts w:ascii="Verdana" w:hAnsi="Verdana"/>
          <w:sz w:val="20"/>
          <w:u w:val="single"/>
        </w:rPr>
        <w:t>atient Level Cost Allocation (P</w:t>
      </w:r>
      <w:r w:rsidRPr="00AF233E">
        <w:rPr>
          <w:rFonts w:ascii="Verdana" w:hAnsi="Verdana"/>
          <w:sz w:val="20"/>
          <w:u w:val="single"/>
        </w:rPr>
        <w:t>LCA</w:t>
      </w:r>
      <w:r w:rsidR="00AF233E" w:rsidRPr="00AF233E">
        <w:rPr>
          <w:rFonts w:ascii="Verdana" w:hAnsi="Verdana"/>
          <w:sz w:val="20"/>
          <w:u w:val="single"/>
        </w:rPr>
        <w:t>)</w:t>
      </w:r>
      <w:r w:rsidRPr="00AF233E">
        <w:rPr>
          <w:rFonts w:ascii="Verdana" w:hAnsi="Verdana"/>
          <w:sz w:val="20"/>
          <w:u w:val="single"/>
        </w:rPr>
        <w:t xml:space="preserve"> Unit Costs</w:t>
      </w:r>
    </w:p>
    <w:p w:rsidR="00AF233E" w:rsidRDefault="00AF233E" w:rsidP="00142868">
      <w:pPr>
        <w:numPr>
          <w:ilvl w:val="2"/>
          <w:numId w:val="38"/>
        </w:numPr>
        <w:tabs>
          <w:tab w:val="clear" w:pos="3060"/>
          <w:tab w:val="num" w:pos="1080"/>
        </w:tabs>
        <w:ind w:left="1080"/>
        <w:jc w:val="both"/>
        <w:rPr>
          <w:rFonts w:ascii="Verdana" w:hAnsi="Verdana"/>
          <w:sz w:val="20"/>
        </w:rPr>
      </w:pPr>
      <w:r>
        <w:rPr>
          <w:rFonts w:ascii="Verdana" w:hAnsi="Verdana"/>
          <w:sz w:val="20"/>
        </w:rPr>
        <w:t xml:space="preserve">PLCA unit costs are derived by BEA contractor support. </w:t>
      </w:r>
    </w:p>
    <w:p w:rsidR="00AF233E" w:rsidRDefault="00AF233E" w:rsidP="00AF233E">
      <w:pPr>
        <w:ind w:left="720"/>
        <w:jc w:val="both"/>
        <w:rPr>
          <w:rFonts w:ascii="Verdana" w:hAnsi="Verdana"/>
          <w:sz w:val="20"/>
        </w:rPr>
      </w:pPr>
    </w:p>
    <w:p w:rsidR="00AF233E" w:rsidRDefault="00AF233E" w:rsidP="00142868">
      <w:pPr>
        <w:numPr>
          <w:ilvl w:val="2"/>
          <w:numId w:val="38"/>
        </w:numPr>
        <w:tabs>
          <w:tab w:val="clear" w:pos="3060"/>
          <w:tab w:val="num" w:pos="1080"/>
        </w:tabs>
        <w:ind w:left="1080"/>
        <w:jc w:val="both"/>
        <w:rPr>
          <w:rFonts w:ascii="Verdana" w:hAnsi="Verdana"/>
          <w:sz w:val="20"/>
        </w:rPr>
      </w:pPr>
      <w:r>
        <w:rPr>
          <w:rFonts w:ascii="Verdana" w:hAnsi="Verdana"/>
          <w:sz w:val="20"/>
        </w:rPr>
        <w:t>The final unit cost SAS dataset should have the following variables: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530"/>
      </w:tblGrid>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ANCLAB_F</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ANCLAB_I</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ANCOTH_F</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ANCOTH_I</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ANCRAD_F</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ANCRAD_I</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CLNSAL_F</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CLNSAL_F</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DIRECT_F</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DIRECT_I</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ICU_F</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ICU_I</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MEPR</w:t>
            </w:r>
          </w:p>
        </w:tc>
        <w:tc>
          <w:tcPr>
            <w:tcW w:w="1530" w:type="dxa"/>
          </w:tcPr>
          <w:p w:rsidR="00AF233E" w:rsidRPr="004049DD" w:rsidRDefault="00AF233E" w:rsidP="004049DD">
            <w:pPr>
              <w:jc w:val="both"/>
              <w:rPr>
                <w:rFonts w:ascii="Verdana" w:hAnsi="Verdana"/>
                <w:sz w:val="20"/>
              </w:rPr>
            </w:pPr>
            <w:r w:rsidRPr="004049DD">
              <w:rPr>
                <w:rFonts w:ascii="Verdana" w:hAnsi="Verdana"/>
                <w:sz w:val="20"/>
              </w:rPr>
              <w:t>Char(3)</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MEPR1</w:t>
            </w:r>
          </w:p>
        </w:tc>
        <w:tc>
          <w:tcPr>
            <w:tcW w:w="1530" w:type="dxa"/>
          </w:tcPr>
          <w:p w:rsidR="00AF233E" w:rsidRPr="004049DD" w:rsidRDefault="00AF233E" w:rsidP="004049DD">
            <w:pPr>
              <w:jc w:val="both"/>
              <w:rPr>
                <w:rFonts w:ascii="Verdana" w:hAnsi="Verdana"/>
                <w:sz w:val="20"/>
              </w:rPr>
            </w:pPr>
            <w:r w:rsidRPr="004049DD">
              <w:rPr>
                <w:rFonts w:ascii="Verdana" w:hAnsi="Verdana"/>
                <w:sz w:val="20"/>
              </w:rPr>
              <w:t>Char(3)</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MEPR2</w:t>
            </w:r>
          </w:p>
        </w:tc>
        <w:tc>
          <w:tcPr>
            <w:tcW w:w="1530" w:type="dxa"/>
          </w:tcPr>
          <w:p w:rsidR="00AF233E" w:rsidRPr="004049DD" w:rsidRDefault="00AF233E" w:rsidP="004049DD">
            <w:pPr>
              <w:jc w:val="both"/>
              <w:rPr>
                <w:rFonts w:ascii="Verdana" w:hAnsi="Verdana"/>
                <w:sz w:val="20"/>
              </w:rPr>
            </w:pPr>
            <w:r w:rsidRPr="004049DD">
              <w:rPr>
                <w:rFonts w:ascii="Verdana" w:hAnsi="Verdana"/>
                <w:sz w:val="20"/>
              </w:rPr>
              <w:t>Char(3)</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MEPR3</w:t>
            </w:r>
          </w:p>
        </w:tc>
        <w:tc>
          <w:tcPr>
            <w:tcW w:w="1530" w:type="dxa"/>
          </w:tcPr>
          <w:p w:rsidR="00AF233E" w:rsidRPr="004049DD" w:rsidRDefault="00AF233E" w:rsidP="004049DD">
            <w:pPr>
              <w:jc w:val="both"/>
              <w:rPr>
                <w:rFonts w:ascii="Verdana" w:hAnsi="Verdana"/>
                <w:sz w:val="20"/>
              </w:rPr>
            </w:pPr>
            <w:r w:rsidRPr="004049DD">
              <w:rPr>
                <w:rFonts w:ascii="Verdana" w:hAnsi="Verdana"/>
                <w:sz w:val="20"/>
              </w:rPr>
              <w:t>Char(3)</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MEPR4</w:t>
            </w:r>
          </w:p>
        </w:tc>
        <w:tc>
          <w:tcPr>
            <w:tcW w:w="1530" w:type="dxa"/>
          </w:tcPr>
          <w:p w:rsidR="00AF233E" w:rsidRPr="004049DD" w:rsidRDefault="00AF233E" w:rsidP="004049DD">
            <w:pPr>
              <w:jc w:val="both"/>
              <w:rPr>
                <w:rFonts w:ascii="Verdana" w:hAnsi="Verdana"/>
                <w:sz w:val="20"/>
              </w:rPr>
            </w:pPr>
            <w:r w:rsidRPr="004049DD">
              <w:rPr>
                <w:rFonts w:ascii="Verdana" w:hAnsi="Verdana"/>
                <w:sz w:val="20"/>
              </w:rPr>
              <w:t>Char(3)</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MTF</w:t>
            </w:r>
          </w:p>
        </w:tc>
        <w:tc>
          <w:tcPr>
            <w:tcW w:w="1530" w:type="dxa"/>
          </w:tcPr>
          <w:p w:rsidR="00AF233E" w:rsidRPr="004049DD" w:rsidRDefault="00AF233E" w:rsidP="004049DD">
            <w:pPr>
              <w:jc w:val="both"/>
              <w:rPr>
                <w:rFonts w:ascii="Verdana" w:hAnsi="Verdana"/>
                <w:sz w:val="20"/>
              </w:rPr>
            </w:pPr>
            <w:r w:rsidRPr="004049DD">
              <w:rPr>
                <w:rFonts w:ascii="Verdana" w:hAnsi="Verdana"/>
                <w:sz w:val="20"/>
              </w:rPr>
              <w:t>Char(4)</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OTHSAL_F</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OTHSAL_I</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SUPPRT_F</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SUPPRT_I</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SURG_F</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r w:rsidR="00AF233E" w:rsidRPr="004049DD" w:rsidTr="004049DD">
        <w:tc>
          <w:tcPr>
            <w:tcW w:w="1316" w:type="dxa"/>
          </w:tcPr>
          <w:p w:rsidR="00AF233E" w:rsidRPr="004049DD" w:rsidRDefault="00AF233E" w:rsidP="004049DD">
            <w:pPr>
              <w:jc w:val="both"/>
              <w:rPr>
                <w:rFonts w:ascii="Verdana" w:hAnsi="Verdana"/>
                <w:sz w:val="20"/>
              </w:rPr>
            </w:pPr>
            <w:r w:rsidRPr="004049DD">
              <w:rPr>
                <w:rFonts w:ascii="Verdana" w:hAnsi="Verdana"/>
                <w:sz w:val="20"/>
              </w:rPr>
              <w:t>SURG_I</w:t>
            </w:r>
          </w:p>
        </w:tc>
        <w:tc>
          <w:tcPr>
            <w:tcW w:w="1530" w:type="dxa"/>
          </w:tcPr>
          <w:p w:rsidR="00AF233E" w:rsidRPr="004049DD" w:rsidRDefault="00AF233E"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bl>
    <w:p w:rsidR="00AF233E" w:rsidRDefault="00AF233E" w:rsidP="00AF233E">
      <w:pPr>
        <w:ind w:left="720"/>
        <w:jc w:val="both"/>
        <w:rPr>
          <w:rFonts w:ascii="Verdana" w:hAnsi="Verdana"/>
          <w:sz w:val="20"/>
        </w:rPr>
      </w:pPr>
    </w:p>
    <w:p w:rsidR="00142868" w:rsidRDefault="00142868" w:rsidP="00142868">
      <w:pPr>
        <w:numPr>
          <w:ilvl w:val="2"/>
          <w:numId w:val="38"/>
        </w:numPr>
        <w:tabs>
          <w:tab w:val="clear" w:pos="3060"/>
          <w:tab w:val="num" w:pos="1080"/>
        </w:tabs>
        <w:ind w:left="1080"/>
        <w:jc w:val="both"/>
        <w:rPr>
          <w:rFonts w:ascii="Verdana" w:hAnsi="Verdana"/>
          <w:sz w:val="20"/>
        </w:rPr>
      </w:pPr>
      <w:r>
        <w:rPr>
          <w:rFonts w:ascii="Verdana" w:hAnsi="Verdana"/>
          <w:sz w:val="20"/>
        </w:rPr>
        <w:t>The file should be saved to /</w:t>
      </w:r>
      <w:proofErr w:type="spellStart"/>
      <w:r>
        <w:rPr>
          <w:rFonts w:ascii="Verdana" w:hAnsi="Verdana"/>
          <w:sz w:val="20"/>
        </w:rPr>
        <w:t>mdr</w:t>
      </w:r>
      <w:proofErr w:type="spellEnd"/>
      <w:r>
        <w:rPr>
          <w:rFonts w:ascii="Verdana" w:hAnsi="Verdana"/>
          <w:sz w:val="20"/>
        </w:rPr>
        <w:t>/</w:t>
      </w:r>
      <w:proofErr w:type="spellStart"/>
      <w:r>
        <w:rPr>
          <w:rFonts w:ascii="Verdana" w:hAnsi="Verdana"/>
          <w:sz w:val="20"/>
        </w:rPr>
        <w:t>aref</w:t>
      </w:r>
      <w:proofErr w:type="spellEnd"/>
      <w:r>
        <w:rPr>
          <w:rFonts w:ascii="Verdana" w:hAnsi="Verdana"/>
          <w:sz w:val="20"/>
        </w:rPr>
        <w:t>/</w:t>
      </w:r>
      <w:proofErr w:type="spellStart"/>
      <w:r>
        <w:rPr>
          <w:rFonts w:ascii="Verdana" w:hAnsi="Verdana"/>
          <w:sz w:val="20"/>
        </w:rPr>
        <w:t>sidr</w:t>
      </w:r>
      <w:proofErr w:type="spellEnd"/>
      <w:r>
        <w:rPr>
          <w:rFonts w:ascii="Verdana" w:hAnsi="Verdana"/>
          <w:sz w:val="20"/>
        </w:rPr>
        <w:t>/costs/</w:t>
      </w:r>
      <w:proofErr w:type="spellStart"/>
      <w:r>
        <w:rPr>
          <w:rFonts w:ascii="Verdana" w:hAnsi="Verdana"/>
          <w:sz w:val="20"/>
        </w:rPr>
        <w:t>fyXX</w:t>
      </w:r>
      <w:proofErr w:type="spellEnd"/>
      <w:r>
        <w:rPr>
          <w:rFonts w:ascii="Verdana" w:hAnsi="Verdana"/>
          <w:sz w:val="20"/>
        </w:rPr>
        <w:t>/</w:t>
      </w:r>
      <w:proofErr w:type="spellStart"/>
      <w:r>
        <w:rPr>
          <w:rFonts w:ascii="Verdana" w:hAnsi="Verdana"/>
          <w:sz w:val="20"/>
        </w:rPr>
        <w:t>dYYMMDD</w:t>
      </w:r>
      <w:proofErr w:type="spellEnd"/>
      <w:r>
        <w:rPr>
          <w:rFonts w:ascii="Verdana" w:hAnsi="Verdana"/>
          <w:sz w:val="20"/>
        </w:rPr>
        <w:t>/costs.sas7bdat and the associated /</w:t>
      </w:r>
      <w:proofErr w:type="spellStart"/>
      <w:r>
        <w:rPr>
          <w:rFonts w:ascii="Verdana" w:hAnsi="Verdana"/>
          <w:sz w:val="20"/>
        </w:rPr>
        <w:t>mdr</w:t>
      </w:r>
      <w:proofErr w:type="spellEnd"/>
      <w:r>
        <w:rPr>
          <w:rFonts w:ascii="Verdana" w:hAnsi="Verdana"/>
          <w:sz w:val="20"/>
        </w:rPr>
        <w:t>/ref area, where XX is the two-digit fiscal year.</w:t>
      </w:r>
    </w:p>
    <w:p w:rsidR="007630BA" w:rsidRDefault="007630BA" w:rsidP="007630BA">
      <w:pPr>
        <w:ind w:left="1080"/>
        <w:jc w:val="both"/>
        <w:rPr>
          <w:rFonts w:ascii="Verdana" w:hAnsi="Verdana"/>
          <w:sz w:val="20"/>
        </w:rPr>
      </w:pPr>
    </w:p>
    <w:p w:rsidR="007630BA" w:rsidRDefault="007630BA" w:rsidP="00142868">
      <w:pPr>
        <w:numPr>
          <w:ilvl w:val="2"/>
          <w:numId w:val="38"/>
        </w:numPr>
        <w:tabs>
          <w:tab w:val="clear" w:pos="3060"/>
          <w:tab w:val="num" w:pos="1080"/>
        </w:tabs>
        <w:ind w:left="1080"/>
        <w:jc w:val="both"/>
        <w:rPr>
          <w:rFonts w:ascii="Verdana" w:hAnsi="Verdana"/>
          <w:sz w:val="20"/>
        </w:rPr>
      </w:pPr>
      <w:r>
        <w:rPr>
          <w:rFonts w:ascii="Verdana" w:hAnsi="Verdana"/>
          <w:sz w:val="20"/>
        </w:rPr>
        <w:t>See the PLCA specification for more detail.</w:t>
      </w:r>
    </w:p>
    <w:p w:rsidR="00142868" w:rsidRDefault="00142868" w:rsidP="00142868">
      <w:pPr>
        <w:ind w:left="360"/>
        <w:jc w:val="both"/>
        <w:rPr>
          <w:rFonts w:ascii="Verdana" w:hAnsi="Verdana"/>
          <w:sz w:val="20"/>
        </w:rPr>
      </w:pPr>
    </w:p>
    <w:p w:rsidR="00B16F0E" w:rsidRPr="00AF233E" w:rsidRDefault="00B16F0E" w:rsidP="00DF49B4">
      <w:pPr>
        <w:numPr>
          <w:ilvl w:val="0"/>
          <w:numId w:val="38"/>
        </w:numPr>
        <w:tabs>
          <w:tab w:val="clear" w:pos="1440"/>
          <w:tab w:val="num" w:pos="720"/>
        </w:tabs>
        <w:ind w:left="720"/>
        <w:jc w:val="both"/>
        <w:rPr>
          <w:rFonts w:ascii="Verdana" w:hAnsi="Verdana"/>
          <w:sz w:val="20"/>
          <w:u w:val="single"/>
        </w:rPr>
      </w:pPr>
      <w:r w:rsidRPr="00AF233E">
        <w:rPr>
          <w:rFonts w:ascii="Verdana" w:hAnsi="Verdana"/>
          <w:sz w:val="20"/>
          <w:u w:val="single"/>
        </w:rPr>
        <w:t>DRG/MSDRG Prices</w:t>
      </w:r>
    </w:p>
    <w:p w:rsidR="00AF233E" w:rsidRDefault="00AF233E" w:rsidP="00142868">
      <w:pPr>
        <w:numPr>
          <w:ilvl w:val="2"/>
          <w:numId w:val="38"/>
        </w:numPr>
        <w:tabs>
          <w:tab w:val="clear" w:pos="3060"/>
          <w:tab w:val="num" w:pos="1080"/>
        </w:tabs>
        <w:ind w:left="1080"/>
        <w:jc w:val="both"/>
        <w:rPr>
          <w:rFonts w:ascii="Verdana" w:hAnsi="Verdana"/>
          <w:sz w:val="20"/>
        </w:rPr>
      </w:pPr>
      <w:r>
        <w:rPr>
          <w:rFonts w:ascii="Verdana" w:hAnsi="Verdana"/>
          <w:sz w:val="20"/>
        </w:rPr>
        <w:t>The Price by DRG is computed as a final step of the Patient Level Cost Allocation unit costs are derived by BEA contractor support.</w:t>
      </w:r>
    </w:p>
    <w:p w:rsidR="00AF233E" w:rsidRDefault="00AF233E" w:rsidP="00AF233E">
      <w:pPr>
        <w:ind w:left="720"/>
        <w:jc w:val="both"/>
        <w:rPr>
          <w:rFonts w:ascii="Verdana" w:hAnsi="Verdana"/>
          <w:sz w:val="20"/>
        </w:rPr>
      </w:pPr>
    </w:p>
    <w:p w:rsidR="00AF233E" w:rsidRDefault="00AF233E" w:rsidP="00142868">
      <w:pPr>
        <w:numPr>
          <w:ilvl w:val="2"/>
          <w:numId w:val="38"/>
        </w:numPr>
        <w:tabs>
          <w:tab w:val="clear" w:pos="3060"/>
          <w:tab w:val="num" w:pos="1080"/>
        </w:tabs>
        <w:ind w:left="1080"/>
        <w:jc w:val="both"/>
        <w:rPr>
          <w:rFonts w:ascii="Verdana" w:hAnsi="Verdana"/>
          <w:sz w:val="20"/>
        </w:rPr>
      </w:pPr>
      <w:r>
        <w:rPr>
          <w:rFonts w:ascii="Verdana" w:hAnsi="Verdana"/>
          <w:sz w:val="20"/>
        </w:rPr>
        <w:t>The final unit cost SAS dataset should have the following variables:</w:t>
      </w:r>
    </w:p>
    <w:p w:rsidR="009C57CC" w:rsidRDefault="009C57CC" w:rsidP="009C57CC">
      <w:pPr>
        <w:pStyle w:val="ListParagraph"/>
        <w:rPr>
          <w:rFonts w:ascii="Verdana" w:hAnsi="Verdana"/>
          <w:sz w:val="20"/>
        </w:rPr>
      </w:pPr>
    </w:p>
    <w:p w:rsidR="009C57CC" w:rsidRDefault="009C57CC" w:rsidP="009C57CC">
      <w:pPr>
        <w:ind w:left="1080"/>
        <w:jc w:val="both"/>
        <w:rPr>
          <w:rFonts w:ascii="Verdana" w:hAnsi="Verdana"/>
          <w:sz w:val="20"/>
        </w:rPr>
      </w:pPr>
      <w:r>
        <w:rPr>
          <w:rFonts w:ascii="Verdana" w:hAnsi="Verdana"/>
          <w:sz w:val="20"/>
        </w:rPr>
        <w:t>For the DRG files (FY08 and back):</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530"/>
      </w:tblGrid>
      <w:tr w:rsidR="009C57CC" w:rsidRPr="004049DD" w:rsidTr="004049DD">
        <w:tc>
          <w:tcPr>
            <w:tcW w:w="1170" w:type="dxa"/>
          </w:tcPr>
          <w:p w:rsidR="009C57CC" w:rsidRPr="004049DD" w:rsidRDefault="009C57CC" w:rsidP="004049DD">
            <w:pPr>
              <w:jc w:val="both"/>
              <w:rPr>
                <w:rFonts w:ascii="Verdana" w:hAnsi="Verdana"/>
                <w:sz w:val="20"/>
              </w:rPr>
            </w:pPr>
            <w:r w:rsidRPr="004049DD">
              <w:rPr>
                <w:rFonts w:ascii="Verdana" w:hAnsi="Verdana"/>
                <w:sz w:val="20"/>
              </w:rPr>
              <w:t>DRG</w:t>
            </w:r>
          </w:p>
        </w:tc>
        <w:tc>
          <w:tcPr>
            <w:tcW w:w="1530" w:type="dxa"/>
          </w:tcPr>
          <w:p w:rsidR="009C57CC" w:rsidRPr="004049DD" w:rsidRDefault="009C57CC" w:rsidP="004049DD">
            <w:pPr>
              <w:jc w:val="both"/>
              <w:rPr>
                <w:rFonts w:ascii="Verdana" w:hAnsi="Verdana"/>
                <w:sz w:val="20"/>
              </w:rPr>
            </w:pPr>
            <w:r w:rsidRPr="004049DD">
              <w:rPr>
                <w:rFonts w:ascii="Verdana" w:hAnsi="Verdana"/>
                <w:sz w:val="20"/>
              </w:rPr>
              <w:t>Char(3)</w:t>
            </w:r>
          </w:p>
        </w:tc>
      </w:tr>
      <w:tr w:rsidR="009C57CC" w:rsidRPr="004049DD" w:rsidTr="004049DD">
        <w:tc>
          <w:tcPr>
            <w:tcW w:w="1170" w:type="dxa"/>
          </w:tcPr>
          <w:p w:rsidR="009C57CC" w:rsidRPr="004049DD" w:rsidRDefault="009C57CC" w:rsidP="004049DD">
            <w:pPr>
              <w:jc w:val="both"/>
              <w:rPr>
                <w:rFonts w:ascii="Verdana" w:hAnsi="Verdana"/>
                <w:sz w:val="20"/>
              </w:rPr>
            </w:pPr>
            <w:r w:rsidRPr="004049DD">
              <w:rPr>
                <w:rFonts w:ascii="Verdana" w:hAnsi="Verdana"/>
                <w:sz w:val="20"/>
              </w:rPr>
              <w:t>PRICE</w:t>
            </w:r>
          </w:p>
        </w:tc>
        <w:tc>
          <w:tcPr>
            <w:tcW w:w="1530" w:type="dxa"/>
          </w:tcPr>
          <w:p w:rsidR="009C57CC" w:rsidRPr="004049DD" w:rsidRDefault="009C57CC"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bl>
    <w:p w:rsidR="009C57CC" w:rsidRDefault="009C57CC" w:rsidP="009C57CC">
      <w:pPr>
        <w:ind w:left="1080"/>
        <w:jc w:val="both"/>
        <w:rPr>
          <w:rFonts w:ascii="Verdana" w:hAnsi="Verdana"/>
          <w:sz w:val="20"/>
        </w:rPr>
      </w:pPr>
      <w:r>
        <w:rPr>
          <w:rFonts w:ascii="Verdana" w:hAnsi="Verdana"/>
          <w:sz w:val="20"/>
        </w:rPr>
        <w:lastRenderedPageBreak/>
        <w:t>For the MSDRG files (FY09 and forward):</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530"/>
      </w:tblGrid>
      <w:tr w:rsidR="009C57CC" w:rsidRPr="004049DD" w:rsidTr="004049DD">
        <w:tc>
          <w:tcPr>
            <w:tcW w:w="1170" w:type="dxa"/>
          </w:tcPr>
          <w:p w:rsidR="009C57CC" w:rsidRPr="004049DD" w:rsidRDefault="009C57CC" w:rsidP="004049DD">
            <w:pPr>
              <w:jc w:val="both"/>
              <w:rPr>
                <w:rFonts w:ascii="Verdana" w:hAnsi="Verdana"/>
                <w:sz w:val="20"/>
              </w:rPr>
            </w:pPr>
            <w:r w:rsidRPr="004049DD">
              <w:rPr>
                <w:rFonts w:ascii="Verdana" w:hAnsi="Verdana"/>
                <w:sz w:val="20"/>
              </w:rPr>
              <w:t>MSDRG</w:t>
            </w:r>
          </w:p>
        </w:tc>
        <w:tc>
          <w:tcPr>
            <w:tcW w:w="1530" w:type="dxa"/>
          </w:tcPr>
          <w:p w:rsidR="009C57CC" w:rsidRPr="004049DD" w:rsidRDefault="009C57CC" w:rsidP="004049DD">
            <w:pPr>
              <w:jc w:val="both"/>
              <w:rPr>
                <w:rFonts w:ascii="Verdana" w:hAnsi="Verdana"/>
                <w:sz w:val="20"/>
              </w:rPr>
            </w:pPr>
            <w:r w:rsidRPr="004049DD">
              <w:rPr>
                <w:rFonts w:ascii="Verdana" w:hAnsi="Verdana"/>
                <w:sz w:val="20"/>
              </w:rPr>
              <w:t>Char(3)</w:t>
            </w:r>
          </w:p>
        </w:tc>
      </w:tr>
      <w:tr w:rsidR="009C57CC" w:rsidRPr="004049DD" w:rsidTr="004049DD">
        <w:tc>
          <w:tcPr>
            <w:tcW w:w="1170" w:type="dxa"/>
          </w:tcPr>
          <w:p w:rsidR="009C57CC" w:rsidRPr="004049DD" w:rsidRDefault="009C57CC" w:rsidP="004049DD">
            <w:pPr>
              <w:jc w:val="both"/>
              <w:rPr>
                <w:rFonts w:ascii="Verdana" w:hAnsi="Verdana"/>
                <w:sz w:val="20"/>
              </w:rPr>
            </w:pPr>
            <w:r w:rsidRPr="004049DD">
              <w:rPr>
                <w:rFonts w:ascii="Verdana" w:hAnsi="Verdana"/>
                <w:sz w:val="20"/>
              </w:rPr>
              <w:t>PRICE</w:t>
            </w:r>
          </w:p>
        </w:tc>
        <w:tc>
          <w:tcPr>
            <w:tcW w:w="1530" w:type="dxa"/>
          </w:tcPr>
          <w:p w:rsidR="009C57CC" w:rsidRPr="004049DD" w:rsidRDefault="009C57CC" w:rsidP="004049DD">
            <w:pPr>
              <w:jc w:val="both"/>
              <w:rPr>
                <w:rFonts w:ascii="Verdana" w:hAnsi="Verdana"/>
                <w:sz w:val="20"/>
              </w:rPr>
            </w:pPr>
            <w:proofErr w:type="spellStart"/>
            <w:r w:rsidRPr="004049DD">
              <w:rPr>
                <w:rFonts w:ascii="Verdana" w:hAnsi="Verdana"/>
                <w:sz w:val="20"/>
              </w:rPr>
              <w:t>Num</w:t>
            </w:r>
            <w:proofErr w:type="spellEnd"/>
            <w:r w:rsidRPr="004049DD">
              <w:rPr>
                <w:rFonts w:ascii="Verdana" w:hAnsi="Verdana"/>
                <w:sz w:val="20"/>
              </w:rPr>
              <w:t>(8,2)</w:t>
            </w:r>
          </w:p>
        </w:tc>
      </w:tr>
    </w:tbl>
    <w:p w:rsidR="00AF233E" w:rsidRDefault="00AF233E" w:rsidP="00AF233E">
      <w:pPr>
        <w:ind w:left="720"/>
        <w:jc w:val="both"/>
        <w:rPr>
          <w:rFonts w:ascii="Verdana" w:hAnsi="Verdana"/>
          <w:sz w:val="20"/>
        </w:rPr>
      </w:pPr>
    </w:p>
    <w:p w:rsidR="00DF49B4" w:rsidRDefault="00142868" w:rsidP="00142868">
      <w:pPr>
        <w:numPr>
          <w:ilvl w:val="2"/>
          <w:numId w:val="38"/>
        </w:numPr>
        <w:tabs>
          <w:tab w:val="clear" w:pos="3060"/>
          <w:tab w:val="num" w:pos="1080"/>
        </w:tabs>
        <w:ind w:left="1080"/>
        <w:jc w:val="both"/>
        <w:rPr>
          <w:rFonts w:ascii="Verdana" w:hAnsi="Verdana"/>
          <w:sz w:val="20"/>
        </w:rPr>
      </w:pPr>
      <w:r>
        <w:rPr>
          <w:rFonts w:ascii="Verdana" w:hAnsi="Verdana"/>
          <w:sz w:val="20"/>
        </w:rPr>
        <w:t>The file should be saved to /</w:t>
      </w:r>
      <w:proofErr w:type="spellStart"/>
      <w:r>
        <w:rPr>
          <w:rFonts w:ascii="Verdana" w:hAnsi="Verdana"/>
          <w:sz w:val="20"/>
        </w:rPr>
        <w:t>mdr</w:t>
      </w:r>
      <w:proofErr w:type="spellEnd"/>
      <w:r>
        <w:rPr>
          <w:rFonts w:ascii="Verdana" w:hAnsi="Verdana"/>
          <w:sz w:val="20"/>
        </w:rPr>
        <w:t>/</w:t>
      </w:r>
      <w:proofErr w:type="spellStart"/>
      <w:r>
        <w:rPr>
          <w:rFonts w:ascii="Verdana" w:hAnsi="Verdana"/>
          <w:sz w:val="20"/>
        </w:rPr>
        <w:t>aref</w:t>
      </w:r>
      <w:proofErr w:type="spellEnd"/>
      <w:r>
        <w:rPr>
          <w:rFonts w:ascii="Verdana" w:hAnsi="Verdana"/>
          <w:sz w:val="20"/>
        </w:rPr>
        <w:t>/</w:t>
      </w:r>
      <w:proofErr w:type="spellStart"/>
      <w:r>
        <w:rPr>
          <w:rFonts w:ascii="Verdana" w:hAnsi="Verdana"/>
          <w:sz w:val="20"/>
        </w:rPr>
        <w:t>sidr</w:t>
      </w:r>
      <w:proofErr w:type="spellEnd"/>
      <w:r>
        <w:rPr>
          <w:rFonts w:ascii="Verdana" w:hAnsi="Verdana"/>
          <w:sz w:val="20"/>
        </w:rPr>
        <w:t>/prices/</w:t>
      </w:r>
      <w:proofErr w:type="spellStart"/>
      <w:r>
        <w:rPr>
          <w:rFonts w:ascii="Verdana" w:hAnsi="Verdana"/>
          <w:sz w:val="20"/>
        </w:rPr>
        <w:t>fyXX</w:t>
      </w:r>
      <w:proofErr w:type="spellEnd"/>
      <w:r>
        <w:rPr>
          <w:rFonts w:ascii="Verdana" w:hAnsi="Verdana"/>
          <w:sz w:val="20"/>
        </w:rPr>
        <w:t>/</w:t>
      </w:r>
      <w:proofErr w:type="spellStart"/>
      <w:r>
        <w:rPr>
          <w:rFonts w:ascii="Verdana" w:hAnsi="Verdana"/>
          <w:sz w:val="20"/>
        </w:rPr>
        <w:t>dYYMMDD</w:t>
      </w:r>
      <w:proofErr w:type="spellEnd"/>
      <w:r>
        <w:rPr>
          <w:rFonts w:ascii="Verdana" w:hAnsi="Verdana"/>
          <w:sz w:val="20"/>
        </w:rPr>
        <w:t>/fyXX.sas7bdat and the associated /</w:t>
      </w:r>
      <w:proofErr w:type="spellStart"/>
      <w:r>
        <w:rPr>
          <w:rFonts w:ascii="Verdana" w:hAnsi="Verdana"/>
          <w:sz w:val="20"/>
        </w:rPr>
        <w:t>mdr</w:t>
      </w:r>
      <w:proofErr w:type="spellEnd"/>
      <w:r>
        <w:rPr>
          <w:rFonts w:ascii="Verdana" w:hAnsi="Verdana"/>
          <w:sz w:val="20"/>
        </w:rPr>
        <w:t>/ref area, where XX is the two-digit fiscal year.</w:t>
      </w:r>
    </w:p>
    <w:p w:rsidR="009C57CC" w:rsidRDefault="009C57CC" w:rsidP="009C57CC">
      <w:pPr>
        <w:ind w:left="1080"/>
        <w:jc w:val="both"/>
        <w:rPr>
          <w:rFonts w:ascii="Verdana" w:hAnsi="Verdana"/>
          <w:sz w:val="20"/>
        </w:rPr>
      </w:pPr>
    </w:p>
    <w:p w:rsidR="00CE4878" w:rsidRPr="00AF233E" w:rsidRDefault="00CE4878" w:rsidP="00CE4878">
      <w:pPr>
        <w:numPr>
          <w:ilvl w:val="0"/>
          <w:numId w:val="38"/>
        </w:numPr>
        <w:tabs>
          <w:tab w:val="clear" w:pos="1440"/>
          <w:tab w:val="num" w:pos="720"/>
        </w:tabs>
        <w:ind w:left="720"/>
        <w:jc w:val="both"/>
        <w:rPr>
          <w:rFonts w:ascii="Verdana" w:hAnsi="Verdana"/>
          <w:sz w:val="20"/>
          <w:u w:val="single"/>
        </w:rPr>
      </w:pPr>
      <w:r w:rsidRPr="00AF233E">
        <w:rPr>
          <w:rFonts w:ascii="Verdana" w:hAnsi="Verdana"/>
          <w:sz w:val="20"/>
          <w:u w:val="single"/>
        </w:rPr>
        <w:t xml:space="preserve">DRG/MSDRG </w:t>
      </w:r>
      <w:r>
        <w:rPr>
          <w:rFonts w:ascii="Verdana" w:hAnsi="Verdana"/>
          <w:sz w:val="20"/>
          <w:u w:val="single"/>
        </w:rPr>
        <w:t>Weights and Stay Statistics</w:t>
      </w:r>
    </w:p>
    <w:p w:rsidR="00CE4878" w:rsidRDefault="0095726F" w:rsidP="00CE4878">
      <w:pPr>
        <w:numPr>
          <w:ilvl w:val="2"/>
          <w:numId w:val="38"/>
        </w:numPr>
        <w:tabs>
          <w:tab w:val="clear" w:pos="3060"/>
          <w:tab w:val="num" w:pos="1080"/>
        </w:tabs>
        <w:ind w:left="1080"/>
        <w:jc w:val="both"/>
        <w:rPr>
          <w:rFonts w:ascii="Verdana" w:hAnsi="Verdana"/>
          <w:sz w:val="20"/>
        </w:rPr>
      </w:pPr>
      <w:r>
        <w:rPr>
          <w:rFonts w:ascii="Verdana" w:hAnsi="Verdana"/>
          <w:sz w:val="20"/>
        </w:rPr>
        <w:t>The file from the source has little to no modifications required other than to ensure all the DRG/MSDRGs are listed and have values (</w:t>
      </w:r>
      <w:proofErr w:type="spellStart"/>
      <w:r>
        <w:rPr>
          <w:rFonts w:ascii="Verdana" w:hAnsi="Verdana"/>
          <w:sz w:val="20"/>
        </w:rPr>
        <w:t>ungroupables</w:t>
      </w:r>
      <w:proofErr w:type="spellEnd"/>
      <w:r>
        <w:rPr>
          <w:rFonts w:ascii="Verdana" w:hAnsi="Verdana"/>
          <w:sz w:val="20"/>
        </w:rPr>
        <w:t xml:space="preserve"> have “0” values).</w:t>
      </w:r>
    </w:p>
    <w:p w:rsidR="00CE4878" w:rsidRDefault="00CE4878" w:rsidP="00CE4878">
      <w:pPr>
        <w:ind w:left="720"/>
        <w:jc w:val="both"/>
        <w:rPr>
          <w:rFonts w:ascii="Verdana" w:hAnsi="Verdana"/>
          <w:sz w:val="20"/>
        </w:rPr>
      </w:pPr>
    </w:p>
    <w:p w:rsidR="00CE4878" w:rsidRDefault="00CE4878" w:rsidP="00CE4878">
      <w:pPr>
        <w:numPr>
          <w:ilvl w:val="2"/>
          <w:numId w:val="38"/>
        </w:numPr>
        <w:tabs>
          <w:tab w:val="clear" w:pos="3060"/>
          <w:tab w:val="num" w:pos="1080"/>
        </w:tabs>
        <w:ind w:left="1080"/>
        <w:jc w:val="both"/>
        <w:rPr>
          <w:rFonts w:ascii="Verdana" w:hAnsi="Verdana"/>
          <w:sz w:val="20"/>
        </w:rPr>
      </w:pPr>
      <w:r>
        <w:rPr>
          <w:rFonts w:ascii="Verdana" w:hAnsi="Verdana"/>
          <w:sz w:val="20"/>
        </w:rPr>
        <w:t xml:space="preserve">The final </w:t>
      </w:r>
      <w:r w:rsidR="0095726F">
        <w:rPr>
          <w:rFonts w:ascii="Verdana" w:hAnsi="Verdana"/>
          <w:sz w:val="20"/>
        </w:rPr>
        <w:t xml:space="preserve">weights </w:t>
      </w:r>
      <w:r>
        <w:rPr>
          <w:rFonts w:ascii="Verdana" w:hAnsi="Verdana"/>
          <w:sz w:val="20"/>
        </w:rPr>
        <w:t xml:space="preserve">dataset </w:t>
      </w:r>
      <w:r w:rsidR="009C57CC">
        <w:rPr>
          <w:rFonts w:ascii="Verdana" w:hAnsi="Verdana"/>
          <w:sz w:val="20"/>
        </w:rPr>
        <w:t xml:space="preserve">are saved to a SAS datasets and </w:t>
      </w:r>
      <w:r>
        <w:rPr>
          <w:rFonts w:ascii="Verdana" w:hAnsi="Verdana"/>
          <w:sz w:val="20"/>
        </w:rPr>
        <w:t>should have the following variables: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350"/>
        <w:gridCol w:w="4950"/>
      </w:tblGrid>
      <w:tr w:rsidR="00BA58E7" w:rsidRPr="00CE4878" w:rsidTr="00BA58E7">
        <w:tc>
          <w:tcPr>
            <w:tcW w:w="2070" w:type="dxa"/>
          </w:tcPr>
          <w:p w:rsidR="00BA58E7" w:rsidRPr="00CE4878" w:rsidRDefault="00BA58E7" w:rsidP="0095726F">
            <w:pPr>
              <w:jc w:val="both"/>
              <w:rPr>
                <w:rFonts w:ascii="Verdana" w:hAnsi="Verdana"/>
                <w:sz w:val="20"/>
              </w:rPr>
            </w:pPr>
            <w:r w:rsidRPr="00CE4878">
              <w:rPr>
                <w:rFonts w:ascii="Verdana" w:hAnsi="Verdana"/>
                <w:sz w:val="20"/>
              </w:rPr>
              <w:t>DRG</w:t>
            </w:r>
            <w:r>
              <w:rPr>
                <w:rFonts w:ascii="Verdana" w:hAnsi="Verdana"/>
                <w:sz w:val="20"/>
              </w:rPr>
              <w:t>NUM</w:t>
            </w:r>
          </w:p>
        </w:tc>
        <w:tc>
          <w:tcPr>
            <w:tcW w:w="1350" w:type="dxa"/>
          </w:tcPr>
          <w:p w:rsidR="00BA58E7" w:rsidRPr="00CE4878" w:rsidRDefault="00BA58E7" w:rsidP="0095726F">
            <w:pPr>
              <w:jc w:val="both"/>
              <w:rPr>
                <w:rFonts w:ascii="Verdana" w:hAnsi="Verdana"/>
                <w:sz w:val="20"/>
              </w:rPr>
            </w:pPr>
            <w:proofErr w:type="spellStart"/>
            <w:r>
              <w:rPr>
                <w:rFonts w:ascii="Verdana" w:hAnsi="Verdana"/>
                <w:sz w:val="20"/>
              </w:rPr>
              <w:t>Num</w:t>
            </w:r>
            <w:proofErr w:type="spellEnd"/>
            <w:r>
              <w:rPr>
                <w:rFonts w:ascii="Verdana" w:hAnsi="Verdana"/>
                <w:sz w:val="20"/>
              </w:rPr>
              <w:t>(8)</w:t>
            </w:r>
          </w:p>
        </w:tc>
        <w:tc>
          <w:tcPr>
            <w:tcW w:w="4950" w:type="dxa"/>
          </w:tcPr>
          <w:p w:rsidR="00BA58E7" w:rsidRDefault="00BA58E7" w:rsidP="0095726F">
            <w:pPr>
              <w:jc w:val="both"/>
              <w:rPr>
                <w:rFonts w:ascii="Verdana" w:hAnsi="Verdana"/>
                <w:sz w:val="20"/>
              </w:rPr>
            </w:pPr>
            <w:r>
              <w:rPr>
                <w:rFonts w:ascii="Verdana" w:hAnsi="Verdana"/>
                <w:sz w:val="20"/>
              </w:rPr>
              <w:t>Convert char DRG/MSDRG to numeric</w:t>
            </w:r>
          </w:p>
        </w:tc>
      </w:tr>
      <w:tr w:rsidR="00BA58E7" w:rsidRPr="00CE4878" w:rsidTr="00BA58E7">
        <w:tc>
          <w:tcPr>
            <w:tcW w:w="2070" w:type="dxa"/>
          </w:tcPr>
          <w:p w:rsidR="00BA58E7" w:rsidRPr="00CE4878" w:rsidRDefault="00BA58E7" w:rsidP="00CE4878">
            <w:pPr>
              <w:jc w:val="both"/>
              <w:rPr>
                <w:rFonts w:ascii="Verdana" w:hAnsi="Verdana"/>
                <w:sz w:val="20"/>
              </w:rPr>
            </w:pPr>
            <w:r>
              <w:rPr>
                <w:rFonts w:ascii="Verdana" w:hAnsi="Verdana"/>
                <w:sz w:val="20"/>
              </w:rPr>
              <w:t>WEIGHT</w:t>
            </w:r>
          </w:p>
        </w:tc>
        <w:tc>
          <w:tcPr>
            <w:tcW w:w="1350" w:type="dxa"/>
          </w:tcPr>
          <w:p w:rsidR="00BA58E7" w:rsidRPr="00CE4878" w:rsidRDefault="00BA58E7" w:rsidP="004049DD">
            <w:pPr>
              <w:jc w:val="both"/>
              <w:rPr>
                <w:rFonts w:ascii="Verdana" w:hAnsi="Verdana"/>
                <w:sz w:val="20"/>
              </w:rPr>
            </w:pPr>
            <w:proofErr w:type="spellStart"/>
            <w:r>
              <w:rPr>
                <w:rFonts w:ascii="Verdana" w:hAnsi="Verdana"/>
                <w:sz w:val="20"/>
              </w:rPr>
              <w:t>Num</w:t>
            </w:r>
            <w:proofErr w:type="spellEnd"/>
            <w:r>
              <w:rPr>
                <w:rFonts w:ascii="Verdana" w:hAnsi="Verdana"/>
                <w:sz w:val="20"/>
              </w:rPr>
              <w:t>(8,4)</w:t>
            </w:r>
          </w:p>
        </w:tc>
        <w:tc>
          <w:tcPr>
            <w:tcW w:w="4950" w:type="dxa"/>
          </w:tcPr>
          <w:p w:rsidR="00BA58E7" w:rsidRDefault="00BA58E7" w:rsidP="004049DD">
            <w:pPr>
              <w:jc w:val="both"/>
              <w:rPr>
                <w:rFonts w:ascii="Verdana" w:hAnsi="Verdana"/>
                <w:sz w:val="20"/>
              </w:rPr>
            </w:pPr>
            <w:r>
              <w:rPr>
                <w:rFonts w:ascii="Verdana" w:hAnsi="Verdana"/>
                <w:sz w:val="20"/>
              </w:rPr>
              <w:t>4 decimal places</w:t>
            </w:r>
          </w:p>
        </w:tc>
      </w:tr>
      <w:tr w:rsidR="00BA58E7" w:rsidRPr="00CE4878" w:rsidTr="00BA58E7">
        <w:tc>
          <w:tcPr>
            <w:tcW w:w="2070" w:type="dxa"/>
          </w:tcPr>
          <w:p w:rsidR="00BA58E7" w:rsidRPr="00CE4878" w:rsidRDefault="00BA58E7" w:rsidP="00CE4878">
            <w:pPr>
              <w:jc w:val="both"/>
              <w:rPr>
                <w:rFonts w:ascii="Verdana" w:hAnsi="Verdana"/>
                <w:sz w:val="20"/>
              </w:rPr>
            </w:pPr>
            <w:r>
              <w:rPr>
                <w:rFonts w:ascii="Verdana" w:hAnsi="Verdana"/>
                <w:sz w:val="20"/>
              </w:rPr>
              <w:t>ALOS</w:t>
            </w:r>
          </w:p>
        </w:tc>
        <w:tc>
          <w:tcPr>
            <w:tcW w:w="1350" w:type="dxa"/>
          </w:tcPr>
          <w:p w:rsidR="00BA58E7" w:rsidRPr="00CE4878" w:rsidRDefault="00BA58E7" w:rsidP="004049DD">
            <w:pPr>
              <w:jc w:val="both"/>
              <w:rPr>
                <w:rFonts w:ascii="Verdana" w:hAnsi="Verdana"/>
                <w:sz w:val="20"/>
              </w:rPr>
            </w:pPr>
            <w:proofErr w:type="spellStart"/>
            <w:r>
              <w:rPr>
                <w:rFonts w:ascii="Verdana" w:hAnsi="Verdana"/>
                <w:sz w:val="20"/>
              </w:rPr>
              <w:t>Num</w:t>
            </w:r>
            <w:proofErr w:type="spellEnd"/>
            <w:r>
              <w:rPr>
                <w:rFonts w:ascii="Verdana" w:hAnsi="Verdana"/>
                <w:sz w:val="20"/>
              </w:rPr>
              <w:t>(8,2)</w:t>
            </w:r>
          </w:p>
        </w:tc>
        <w:tc>
          <w:tcPr>
            <w:tcW w:w="4950" w:type="dxa"/>
          </w:tcPr>
          <w:p w:rsidR="00BA58E7" w:rsidRDefault="00BA58E7" w:rsidP="004049DD">
            <w:pPr>
              <w:jc w:val="both"/>
              <w:rPr>
                <w:rFonts w:ascii="Verdana" w:hAnsi="Verdana"/>
                <w:sz w:val="20"/>
              </w:rPr>
            </w:pPr>
            <w:r>
              <w:rPr>
                <w:rFonts w:ascii="Verdana" w:hAnsi="Verdana"/>
                <w:sz w:val="20"/>
              </w:rPr>
              <w:t>2 decimal places</w:t>
            </w:r>
          </w:p>
        </w:tc>
      </w:tr>
      <w:tr w:rsidR="00BA58E7" w:rsidRPr="00CE4878" w:rsidTr="00BA58E7">
        <w:tc>
          <w:tcPr>
            <w:tcW w:w="2070" w:type="dxa"/>
          </w:tcPr>
          <w:p w:rsidR="00BA58E7" w:rsidRPr="00CE4878" w:rsidRDefault="00BA58E7" w:rsidP="00CE4878">
            <w:pPr>
              <w:jc w:val="both"/>
              <w:rPr>
                <w:rFonts w:ascii="Verdana" w:hAnsi="Verdana"/>
                <w:sz w:val="20"/>
              </w:rPr>
            </w:pPr>
            <w:r>
              <w:rPr>
                <w:rFonts w:ascii="Verdana" w:hAnsi="Verdana"/>
                <w:sz w:val="20"/>
              </w:rPr>
              <w:t>GLOS</w:t>
            </w:r>
          </w:p>
        </w:tc>
        <w:tc>
          <w:tcPr>
            <w:tcW w:w="1350" w:type="dxa"/>
          </w:tcPr>
          <w:p w:rsidR="00BA58E7" w:rsidRPr="00CE4878" w:rsidRDefault="00BA58E7" w:rsidP="004049DD">
            <w:pPr>
              <w:jc w:val="both"/>
              <w:rPr>
                <w:rFonts w:ascii="Verdana" w:hAnsi="Verdana"/>
                <w:sz w:val="20"/>
              </w:rPr>
            </w:pPr>
            <w:proofErr w:type="spellStart"/>
            <w:r>
              <w:rPr>
                <w:rFonts w:ascii="Verdana" w:hAnsi="Verdana"/>
                <w:sz w:val="20"/>
              </w:rPr>
              <w:t>Num</w:t>
            </w:r>
            <w:proofErr w:type="spellEnd"/>
            <w:r>
              <w:rPr>
                <w:rFonts w:ascii="Verdana" w:hAnsi="Verdana"/>
                <w:sz w:val="20"/>
              </w:rPr>
              <w:t>(8,2)</w:t>
            </w:r>
          </w:p>
        </w:tc>
        <w:tc>
          <w:tcPr>
            <w:tcW w:w="4950" w:type="dxa"/>
          </w:tcPr>
          <w:p w:rsidR="00BA58E7" w:rsidRDefault="00BA58E7" w:rsidP="004049DD">
            <w:pPr>
              <w:jc w:val="both"/>
              <w:rPr>
                <w:rFonts w:ascii="Verdana" w:hAnsi="Verdana"/>
                <w:sz w:val="20"/>
              </w:rPr>
            </w:pPr>
            <w:r>
              <w:rPr>
                <w:rFonts w:ascii="Verdana" w:hAnsi="Verdana"/>
                <w:sz w:val="20"/>
              </w:rPr>
              <w:t>2 decimal places</w:t>
            </w:r>
          </w:p>
        </w:tc>
      </w:tr>
      <w:tr w:rsidR="00BA58E7" w:rsidRPr="00CE4878" w:rsidTr="00BA58E7">
        <w:tc>
          <w:tcPr>
            <w:tcW w:w="2070" w:type="dxa"/>
          </w:tcPr>
          <w:p w:rsidR="00BA58E7" w:rsidRPr="00CE4878" w:rsidRDefault="00BA58E7" w:rsidP="00CE4878">
            <w:pPr>
              <w:jc w:val="both"/>
              <w:rPr>
                <w:rFonts w:ascii="Verdana" w:hAnsi="Verdana"/>
                <w:sz w:val="20"/>
              </w:rPr>
            </w:pPr>
            <w:r>
              <w:rPr>
                <w:rFonts w:ascii="Verdana" w:hAnsi="Verdana"/>
                <w:sz w:val="20"/>
              </w:rPr>
              <w:t>LO_CUT</w:t>
            </w:r>
          </w:p>
        </w:tc>
        <w:tc>
          <w:tcPr>
            <w:tcW w:w="1350" w:type="dxa"/>
          </w:tcPr>
          <w:p w:rsidR="00BA58E7" w:rsidRPr="00CE4878" w:rsidRDefault="00BA58E7" w:rsidP="004049DD">
            <w:pPr>
              <w:jc w:val="both"/>
              <w:rPr>
                <w:rFonts w:ascii="Verdana" w:hAnsi="Verdana"/>
                <w:sz w:val="20"/>
              </w:rPr>
            </w:pPr>
            <w:proofErr w:type="spellStart"/>
            <w:r>
              <w:rPr>
                <w:rFonts w:ascii="Verdana" w:hAnsi="Verdana"/>
                <w:sz w:val="20"/>
              </w:rPr>
              <w:t>Num</w:t>
            </w:r>
            <w:proofErr w:type="spellEnd"/>
            <w:r>
              <w:rPr>
                <w:rFonts w:ascii="Verdana" w:hAnsi="Verdana"/>
                <w:sz w:val="20"/>
              </w:rPr>
              <w:t>(8)</w:t>
            </w:r>
          </w:p>
        </w:tc>
        <w:tc>
          <w:tcPr>
            <w:tcW w:w="4950" w:type="dxa"/>
          </w:tcPr>
          <w:p w:rsidR="00BA58E7" w:rsidRDefault="00BA58E7" w:rsidP="004049DD">
            <w:pPr>
              <w:jc w:val="both"/>
              <w:rPr>
                <w:rFonts w:ascii="Verdana" w:hAnsi="Verdana"/>
                <w:sz w:val="20"/>
              </w:rPr>
            </w:pPr>
            <w:r>
              <w:rPr>
                <w:rFonts w:ascii="Verdana" w:hAnsi="Verdana"/>
                <w:sz w:val="20"/>
              </w:rPr>
              <w:t>Short stay threshold</w:t>
            </w:r>
          </w:p>
        </w:tc>
      </w:tr>
      <w:tr w:rsidR="00BA58E7" w:rsidRPr="00CE4878" w:rsidTr="00BA58E7">
        <w:tc>
          <w:tcPr>
            <w:tcW w:w="2070" w:type="dxa"/>
          </w:tcPr>
          <w:p w:rsidR="00BA58E7" w:rsidRPr="00CE4878" w:rsidRDefault="00BA58E7" w:rsidP="00CE4878">
            <w:pPr>
              <w:jc w:val="both"/>
              <w:rPr>
                <w:rFonts w:ascii="Verdana" w:hAnsi="Verdana"/>
                <w:sz w:val="20"/>
              </w:rPr>
            </w:pPr>
            <w:r>
              <w:rPr>
                <w:rFonts w:ascii="Verdana" w:hAnsi="Verdana"/>
                <w:sz w:val="20"/>
              </w:rPr>
              <w:t>HI_CUTA</w:t>
            </w:r>
          </w:p>
        </w:tc>
        <w:tc>
          <w:tcPr>
            <w:tcW w:w="1350" w:type="dxa"/>
          </w:tcPr>
          <w:p w:rsidR="00BA58E7" w:rsidRPr="00CE4878" w:rsidRDefault="00BA58E7" w:rsidP="004049DD">
            <w:pPr>
              <w:jc w:val="both"/>
              <w:rPr>
                <w:rFonts w:ascii="Verdana" w:hAnsi="Verdana"/>
                <w:sz w:val="20"/>
              </w:rPr>
            </w:pPr>
            <w:proofErr w:type="spellStart"/>
            <w:r>
              <w:rPr>
                <w:rFonts w:ascii="Verdana" w:hAnsi="Verdana"/>
                <w:sz w:val="20"/>
              </w:rPr>
              <w:t>Num</w:t>
            </w:r>
            <w:proofErr w:type="spellEnd"/>
            <w:r>
              <w:rPr>
                <w:rFonts w:ascii="Verdana" w:hAnsi="Verdana"/>
                <w:sz w:val="20"/>
              </w:rPr>
              <w:t>(8)</w:t>
            </w:r>
          </w:p>
        </w:tc>
        <w:tc>
          <w:tcPr>
            <w:tcW w:w="4950" w:type="dxa"/>
          </w:tcPr>
          <w:p w:rsidR="00BA58E7" w:rsidRDefault="00BA58E7" w:rsidP="004049DD">
            <w:pPr>
              <w:jc w:val="both"/>
              <w:rPr>
                <w:rFonts w:ascii="Verdana" w:hAnsi="Verdana"/>
                <w:sz w:val="20"/>
              </w:rPr>
            </w:pPr>
            <w:r>
              <w:rPr>
                <w:rFonts w:ascii="Verdana" w:hAnsi="Verdana"/>
                <w:sz w:val="20"/>
              </w:rPr>
              <w:t>Long stay threshold – National</w:t>
            </w:r>
          </w:p>
        </w:tc>
      </w:tr>
      <w:tr w:rsidR="00BA58E7" w:rsidRPr="00CE4878" w:rsidTr="00BA58E7">
        <w:tc>
          <w:tcPr>
            <w:tcW w:w="2070" w:type="dxa"/>
          </w:tcPr>
          <w:p w:rsidR="00BA58E7" w:rsidRPr="00CE4878" w:rsidRDefault="00BA58E7" w:rsidP="00CE4878">
            <w:pPr>
              <w:jc w:val="both"/>
              <w:rPr>
                <w:rFonts w:ascii="Verdana" w:hAnsi="Verdana"/>
                <w:sz w:val="20"/>
              </w:rPr>
            </w:pPr>
            <w:r>
              <w:rPr>
                <w:rFonts w:ascii="Verdana" w:hAnsi="Verdana"/>
                <w:sz w:val="20"/>
              </w:rPr>
              <w:t>HI_CUTB</w:t>
            </w:r>
          </w:p>
        </w:tc>
        <w:tc>
          <w:tcPr>
            <w:tcW w:w="1350" w:type="dxa"/>
          </w:tcPr>
          <w:p w:rsidR="00BA58E7" w:rsidRPr="00CE4878" w:rsidRDefault="00BA58E7" w:rsidP="004049DD">
            <w:pPr>
              <w:jc w:val="both"/>
              <w:rPr>
                <w:rFonts w:ascii="Verdana" w:hAnsi="Verdana"/>
                <w:sz w:val="20"/>
              </w:rPr>
            </w:pPr>
            <w:proofErr w:type="spellStart"/>
            <w:r>
              <w:rPr>
                <w:rFonts w:ascii="Verdana" w:hAnsi="Verdana"/>
                <w:sz w:val="20"/>
              </w:rPr>
              <w:t>Num</w:t>
            </w:r>
            <w:proofErr w:type="spellEnd"/>
            <w:r>
              <w:rPr>
                <w:rFonts w:ascii="Verdana" w:hAnsi="Verdana"/>
                <w:sz w:val="20"/>
              </w:rPr>
              <w:t>(8)</w:t>
            </w:r>
          </w:p>
        </w:tc>
        <w:tc>
          <w:tcPr>
            <w:tcW w:w="4950" w:type="dxa"/>
          </w:tcPr>
          <w:p w:rsidR="00BA58E7" w:rsidRDefault="00BA58E7" w:rsidP="004049DD">
            <w:pPr>
              <w:jc w:val="both"/>
              <w:rPr>
                <w:rFonts w:ascii="Verdana" w:hAnsi="Verdana"/>
                <w:sz w:val="20"/>
              </w:rPr>
            </w:pPr>
            <w:r>
              <w:rPr>
                <w:rFonts w:ascii="Verdana" w:hAnsi="Verdana"/>
                <w:sz w:val="20"/>
              </w:rPr>
              <w:t xml:space="preserve">Long stay threshold - </w:t>
            </w:r>
            <w:proofErr w:type="spellStart"/>
            <w:r>
              <w:rPr>
                <w:rFonts w:ascii="Verdana" w:hAnsi="Verdana"/>
                <w:sz w:val="20"/>
              </w:rPr>
              <w:t>Childrens</w:t>
            </w:r>
            <w:proofErr w:type="spellEnd"/>
          </w:p>
        </w:tc>
      </w:tr>
    </w:tbl>
    <w:p w:rsidR="00CE4878" w:rsidRDefault="00CE4878" w:rsidP="00CE4878">
      <w:pPr>
        <w:ind w:left="720"/>
        <w:jc w:val="both"/>
        <w:rPr>
          <w:rFonts w:ascii="Verdana" w:hAnsi="Verdana"/>
          <w:sz w:val="20"/>
        </w:rPr>
      </w:pPr>
    </w:p>
    <w:p w:rsidR="00CE4878" w:rsidRPr="0095726F" w:rsidRDefault="0095726F" w:rsidP="00CE4878">
      <w:pPr>
        <w:numPr>
          <w:ilvl w:val="2"/>
          <w:numId w:val="38"/>
        </w:numPr>
        <w:tabs>
          <w:tab w:val="clear" w:pos="3060"/>
          <w:tab w:val="num" w:pos="1080"/>
        </w:tabs>
        <w:ind w:left="1080"/>
        <w:jc w:val="both"/>
        <w:rPr>
          <w:rFonts w:ascii="Verdana" w:hAnsi="Verdana"/>
          <w:sz w:val="20"/>
        </w:rPr>
      </w:pPr>
      <w:r w:rsidRPr="0095726F">
        <w:rPr>
          <w:rFonts w:ascii="Verdana" w:hAnsi="Verdana"/>
          <w:sz w:val="20"/>
        </w:rPr>
        <w:t>The file should be saved to /</w:t>
      </w:r>
      <w:proofErr w:type="spellStart"/>
      <w:r w:rsidRPr="0095726F">
        <w:rPr>
          <w:rFonts w:ascii="Verdana" w:hAnsi="Verdana"/>
          <w:sz w:val="20"/>
        </w:rPr>
        <w:t>mdr</w:t>
      </w:r>
      <w:proofErr w:type="spellEnd"/>
      <w:r w:rsidRPr="0095726F">
        <w:rPr>
          <w:rFonts w:ascii="Verdana" w:hAnsi="Verdana"/>
          <w:sz w:val="20"/>
        </w:rPr>
        <w:t>/</w:t>
      </w:r>
      <w:proofErr w:type="spellStart"/>
      <w:r w:rsidRPr="0095726F">
        <w:rPr>
          <w:rFonts w:ascii="Verdana" w:hAnsi="Verdana"/>
          <w:sz w:val="20"/>
        </w:rPr>
        <w:t>aref</w:t>
      </w:r>
      <w:proofErr w:type="spellEnd"/>
      <w:r w:rsidRPr="0095726F">
        <w:rPr>
          <w:rFonts w:ascii="Verdana" w:hAnsi="Verdana"/>
          <w:sz w:val="20"/>
        </w:rPr>
        <w:t>/</w:t>
      </w:r>
      <w:proofErr w:type="spellStart"/>
      <w:r w:rsidRPr="0095726F">
        <w:rPr>
          <w:rFonts w:ascii="Verdana" w:hAnsi="Verdana"/>
          <w:sz w:val="20"/>
        </w:rPr>
        <w:t>sidr</w:t>
      </w:r>
      <w:proofErr w:type="spellEnd"/>
      <w:r w:rsidRPr="0095726F">
        <w:rPr>
          <w:rFonts w:ascii="Verdana" w:hAnsi="Verdana"/>
          <w:sz w:val="20"/>
        </w:rPr>
        <w:t>/</w:t>
      </w:r>
      <w:proofErr w:type="spellStart"/>
      <w:r w:rsidRPr="0095726F">
        <w:rPr>
          <w:rFonts w:ascii="Verdana" w:hAnsi="Verdana"/>
          <w:sz w:val="20"/>
        </w:rPr>
        <w:t>drgwts</w:t>
      </w:r>
      <w:proofErr w:type="spellEnd"/>
      <w:r w:rsidRPr="0095726F">
        <w:rPr>
          <w:rFonts w:ascii="Verdana" w:hAnsi="Verdana"/>
          <w:sz w:val="20"/>
        </w:rPr>
        <w:t>/</w:t>
      </w:r>
      <w:proofErr w:type="spellStart"/>
      <w:r w:rsidRPr="0095726F">
        <w:rPr>
          <w:rFonts w:ascii="Verdana" w:hAnsi="Verdana"/>
          <w:sz w:val="20"/>
        </w:rPr>
        <w:t>dYYMMDD</w:t>
      </w:r>
      <w:proofErr w:type="spellEnd"/>
      <w:r w:rsidRPr="0095726F">
        <w:rPr>
          <w:rFonts w:ascii="Verdana" w:hAnsi="Verdana"/>
          <w:sz w:val="20"/>
        </w:rPr>
        <w:t>/v##.sas7bdat for FY08 and backwards; /</w:t>
      </w:r>
      <w:proofErr w:type="spellStart"/>
      <w:r w:rsidRPr="0095726F">
        <w:rPr>
          <w:rFonts w:ascii="Verdana" w:hAnsi="Verdana"/>
          <w:sz w:val="20"/>
        </w:rPr>
        <w:t>mdr</w:t>
      </w:r>
      <w:proofErr w:type="spellEnd"/>
      <w:r w:rsidRPr="0095726F">
        <w:rPr>
          <w:rFonts w:ascii="Verdana" w:hAnsi="Verdana"/>
          <w:sz w:val="20"/>
        </w:rPr>
        <w:t>/</w:t>
      </w:r>
      <w:proofErr w:type="spellStart"/>
      <w:r w:rsidRPr="0095726F">
        <w:rPr>
          <w:rFonts w:ascii="Verdana" w:hAnsi="Verdana"/>
          <w:sz w:val="20"/>
        </w:rPr>
        <w:t>aref</w:t>
      </w:r>
      <w:proofErr w:type="spellEnd"/>
      <w:r w:rsidRPr="0095726F">
        <w:rPr>
          <w:rFonts w:ascii="Verdana" w:hAnsi="Verdana"/>
          <w:sz w:val="20"/>
        </w:rPr>
        <w:t>/</w:t>
      </w:r>
      <w:proofErr w:type="spellStart"/>
      <w:r w:rsidRPr="0095726F">
        <w:rPr>
          <w:rFonts w:ascii="Verdana" w:hAnsi="Verdana"/>
          <w:sz w:val="20"/>
        </w:rPr>
        <w:t>sidr</w:t>
      </w:r>
      <w:proofErr w:type="spellEnd"/>
      <w:r w:rsidRPr="0095726F">
        <w:rPr>
          <w:rFonts w:ascii="Verdana" w:hAnsi="Verdana"/>
          <w:sz w:val="20"/>
        </w:rPr>
        <w:t>/</w:t>
      </w:r>
      <w:proofErr w:type="spellStart"/>
      <w:r w:rsidRPr="0095726F">
        <w:rPr>
          <w:rFonts w:ascii="Verdana" w:hAnsi="Verdana"/>
          <w:sz w:val="20"/>
        </w:rPr>
        <w:t>msdrgwts</w:t>
      </w:r>
      <w:proofErr w:type="spellEnd"/>
      <w:r w:rsidRPr="0095726F">
        <w:rPr>
          <w:rFonts w:ascii="Verdana" w:hAnsi="Verdana"/>
          <w:sz w:val="20"/>
        </w:rPr>
        <w:t>/</w:t>
      </w:r>
      <w:proofErr w:type="spellStart"/>
      <w:r w:rsidRPr="0095726F">
        <w:rPr>
          <w:rFonts w:ascii="Verdana" w:hAnsi="Verdana"/>
          <w:sz w:val="20"/>
        </w:rPr>
        <w:t>dYYMMDD</w:t>
      </w:r>
      <w:proofErr w:type="spellEnd"/>
      <w:r w:rsidRPr="0095726F">
        <w:rPr>
          <w:rFonts w:ascii="Verdana" w:hAnsi="Verdana"/>
          <w:sz w:val="20"/>
        </w:rPr>
        <w:t>/v##.sas7bdat for FY09 and forward</w:t>
      </w:r>
      <w:r w:rsidR="009C57CC">
        <w:rPr>
          <w:rFonts w:ascii="Verdana" w:hAnsi="Verdana"/>
          <w:sz w:val="20"/>
        </w:rPr>
        <w:t>, where ## is the TRICARE grouper version number for the FY (e.g., FY10 is version 27)</w:t>
      </w:r>
      <w:r w:rsidRPr="0095726F">
        <w:rPr>
          <w:rFonts w:ascii="Verdana" w:hAnsi="Verdana"/>
          <w:sz w:val="20"/>
        </w:rPr>
        <w:t>. The file should also be saved to its associated /</w:t>
      </w:r>
      <w:proofErr w:type="spellStart"/>
      <w:r w:rsidRPr="0095726F">
        <w:rPr>
          <w:rFonts w:ascii="Verdana" w:hAnsi="Verdana"/>
          <w:sz w:val="20"/>
        </w:rPr>
        <w:t>mdr</w:t>
      </w:r>
      <w:proofErr w:type="spellEnd"/>
      <w:r w:rsidRPr="0095726F">
        <w:rPr>
          <w:rFonts w:ascii="Verdana" w:hAnsi="Verdana"/>
          <w:sz w:val="20"/>
        </w:rPr>
        <w:t>/ref area.</w:t>
      </w:r>
    </w:p>
    <w:p w:rsidR="00CE4878" w:rsidRPr="008B755F" w:rsidRDefault="00CE4878" w:rsidP="00CE4878">
      <w:pPr>
        <w:ind w:left="360"/>
        <w:jc w:val="both"/>
        <w:rPr>
          <w:rFonts w:ascii="Verdana" w:hAnsi="Verdana"/>
          <w:sz w:val="20"/>
        </w:rPr>
      </w:pPr>
    </w:p>
    <w:p w:rsidR="00CE4878" w:rsidRPr="008B755F" w:rsidRDefault="00CE4878" w:rsidP="00DF49B4">
      <w:pPr>
        <w:ind w:left="360"/>
        <w:jc w:val="both"/>
        <w:rPr>
          <w:rFonts w:ascii="Verdana" w:hAnsi="Verdana"/>
          <w:sz w:val="20"/>
        </w:rPr>
      </w:pPr>
    </w:p>
    <w:sectPr w:rsidR="00CE4878" w:rsidRPr="008B755F" w:rsidSect="00E475B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EAF" w:rsidRDefault="002C5EAF">
      <w:r>
        <w:separator/>
      </w:r>
    </w:p>
  </w:endnote>
  <w:endnote w:type="continuationSeparator" w:id="0">
    <w:p w:rsidR="002C5EAF" w:rsidRDefault="002C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66" w:rsidRDefault="006B0F66" w:rsidP="008E3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B0F66" w:rsidRDefault="006B0F66" w:rsidP="008E37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66" w:rsidRPr="008B755F" w:rsidRDefault="006B0F66" w:rsidP="008B755F">
    <w:pPr>
      <w:pStyle w:val="Footer"/>
      <w:tabs>
        <w:tab w:val="clear" w:pos="8640"/>
        <w:tab w:val="right" w:pos="9360"/>
      </w:tabs>
      <w:rPr>
        <w:rFonts w:ascii="Verdana" w:hAnsi="Verdana"/>
        <w:sz w:val="20"/>
      </w:rPr>
    </w:pPr>
    <w:r w:rsidRPr="008B755F">
      <w:rPr>
        <w:rFonts w:ascii="Verdana" w:hAnsi="Verdana"/>
        <w:sz w:val="20"/>
      </w:rPr>
      <w:t>Version 1.0</w:t>
    </w:r>
    <w:r w:rsidR="008B755F">
      <w:rPr>
        <w:rFonts w:ascii="Verdana" w:hAnsi="Verdana"/>
        <w:sz w:val="20"/>
      </w:rPr>
      <w:t>0</w:t>
    </w:r>
    <w:r w:rsidRPr="008B755F">
      <w:rPr>
        <w:rFonts w:ascii="Verdana" w:hAnsi="Verdana"/>
        <w:sz w:val="20"/>
      </w:rPr>
      <w:t>.0</w:t>
    </w:r>
    <w:r w:rsidR="0082401A">
      <w:rPr>
        <w:rFonts w:ascii="Verdana" w:hAnsi="Verdana"/>
        <w:sz w:val="20"/>
      </w:rPr>
      <w:t>1</w:t>
    </w:r>
    <w:r w:rsidRPr="008B755F">
      <w:rPr>
        <w:rFonts w:ascii="Verdana" w:hAnsi="Verdana"/>
        <w:sz w:val="20"/>
      </w:rPr>
      <w:tab/>
      <w:t xml:space="preserve">MDR </w:t>
    </w:r>
    <w:r w:rsidR="008B755F">
      <w:rPr>
        <w:rFonts w:ascii="Verdana" w:hAnsi="Verdana"/>
        <w:sz w:val="20"/>
      </w:rPr>
      <w:t>SIDR Reference</w:t>
    </w:r>
    <w:r w:rsidRPr="008B755F">
      <w:rPr>
        <w:rFonts w:ascii="Verdana" w:hAnsi="Verdana"/>
        <w:sz w:val="20"/>
      </w:rPr>
      <w:t xml:space="preserve"> - </w:t>
    </w:r>
    <w:r w:rsidRPr="008B755F">
      <w:rPr>
        <w:rStyle w:val="PageNumber"/>
        <w:rFonts w:ascii="Verdana" w:hAnsi="Verdana"/>
        <w:sz w:val="20"/>
      </w:rPr>
      <w:fldChar w:fldCharType="begin"/>
    </w:r>
    <w:r w:rsidRPr="008B755F">
      <w:rPr>
        <w:rStyle w:val="PageNumber"/>
        <w:rFonts w:ascii="Verdana" w:hAnsi="Verdana"/>
        <w:sz w:val="20"/>
      </w:rPr>
      <w:instrText xml:space="preserve"> PAGE </w:instrText>
    </w:r>
    <w:r w:rsidRPr="008B755F">
      <w:rPr>
        <w:rStyle w:val="PageNumber"/>
        <w:rFonts w:ascii="Verdana" w:hAnsi="Verdana"/>
        <w:sz w:val="20"/>
      </w:rPr>
      <w:fldChar w:fldCharType="separate"/>
    </w:r>
    <w:r w:rsidR="009E0CDB">
      <w:rPr>
        <w:rStyle w:val="PageNumber"/>
        <w:rFonts w:ascii="Verdana" w:hAnsi="Verdana"/>
        <w:noProof/>
        <w:sz w:val="20"/>
      </w:rPr>
      <w:t>2</w:t>
    </w:r>
    <w:r w:rsidRPr="008B755F">
      <w:rPr>
        <w:rStyle w:val="PageNumber"/>
        <w:rFonts w:ascii="Verdana" w:hAnsi="Verdana"/>
        <w:sz w:val="20"/>
      </w:rPr>
      <w:fldChar w:fldCharType="end"/>
    </w:r>
    <w:r w:rsidRPr="008B755F">
      <w:rPr>
        <w:rStyle w:val="PageNumber"/>
        <w:rFonts w:ascii="Verdana" w:hAnsi="Verdana"/>
        <w:sz w:val="20"/>
      </w:rPr>
      <w:tab/>
    </w:r>
    <w:r w:rsidR="0082401A">
      <w:rPr>
        <w:rStyle w:val="PageNumber"/>
        <w:rFonts w:ascii="Verdana" w:hAnsi="Verdana"/>
        <w:sz w:val="20"/>
      </w:rPr>
      <w:t>5 Octob</w:t>
    </w:r>
    <w:r w:rsidR="007630BA">
      <w:rPr>
        <w:rStyle w:val="PageNumber"/>
        <w:rFonts w:ascii="Verdana" w:hAnsi="Verdana"/>
        <w:sz w:val="20"/>
      </w:rPr>
      <w:t>er</w:t>
    </w:r>
    <w:r w:rsidR="008B755F">
      <w:rPr>
        <w:rStyle w:val="PageNumber"/>
        <w:rFonts w:ascii="Verdana" w:hAnsi="Verdana"/>
        <w:sz w:val="20"/>
      </w:rPr>
      <w:t xml:space="preserve">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EAF" w:rsidRDefault="002C5EAF">
      <w:r>
        <w:separator/>
      </w:r>
    </w:p>
  </w:footnote>
  <w:footnote w:type="continuationSeparator" w:id="0">
    <w:p w:rsidR="002C5EAF" w:rsidRDefault="002C5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331"/>
    <w:multiLevelType w:val="hybridMultilevel"/>
    <w:tmpl w:val="55E6D7C8"/>
    <w:lvl w:ilvl="0" w:tplc="9300CE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091"/>
    <w:multiLevelType w:val="hybridMultilevel"/>
    <w:tmpl w:val="C21C4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87EE2"/>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3">
    <w:nsid w:val="0770021A"/>
    <w:multiLevelType w:val="hybridMultilevel"/>
    <w:tmpl w:val="C20036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3096E9B"/>
    <w:multiLevelType w:val="hybridMultilevel"/>
    <w:tmpl w:val="E24E48D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B36740"/>
    <w:multiLevelType w:val="hybridMultilevel"/>
    <w:tmpl w:val="BACCA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E25AAF"/>
    <w:multiLevelType w:val="hybridMultilevel"/>
    <w:tmpl w:val="74BA7402"/>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CCF5D99"/>
    <w:multiLevelType w:val="hybridMultilevel"/>
    <w:tmpl w:val="6F0EF3E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CFF2C84"/>
    <w:multiLevelType w:val="hybridMultilevel"/>
    <w:tmpl w:val="458EE6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2353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0807B9E"/>
    <w:multiLevelType w:val="hybridMultilevel"/>
    <w:tmpl w:val="3C5E6FD6"/>
    <w:lvl w:ilvl="0" w:tplc="0BBEE21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9A2E42"/>
    <w:multiLevelType w:val="hybridMultilevel"/>
    <w:tmpl w:val="3E64FE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9E20DB8"/>
    <w:multiLevelType w:val="hybridMultilevel"/>
    <w:tmpl w:val="031C8E40"/>
    <w:lvl w:ilvl="0" w:tplc="D0E20E14">
      <w:start w:val="1"/>
      <w:numFmt w:val="lowerLetter"/>
      <w:lvlText w:val="%1."/>
      <w:lvlJc w:val="left"/>
      <w:pPr>
        <w:tabs>
          <w:tab w:val="num" w:pos="1440"/>
        </w:tabs>
        <w:ind w:left="1440" w:hanging="360"/>
      </w:pPr>
      <w:rPr>
        <w:rFonts w:hint="default"/>
      </w:rPr>
    </w:lvl>
    <w:lvl w:ilvl="1" w:tplc="79204C24">
      <w:start w:val="7"/>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2C155B22"/>
    <w:multiLevelType w:val="hybridMultilevel"/>
    <w:tmpl w:val="FB8259C4"/>
    <w:lvl w:ilvl="0" w:tplc="FEE0981C">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CAE570E"/>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15">
    <w:nsid w:val="326C145C"/>
    <w:multiLevelType w:val="hybridMultilevel"/>
    <w:tmpl w:val="8944776C"/>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333D6296"/>
    <w:multiLevelType w:val="hybridMultilevel"/>
    <w:tmpl w:val="821C0652"/>
    <w:lvl w:ilvl="0" w:tplc="27F2C14C">
      <w:start w:val="7"/>
      <w:numFmt w:val="decimal"/>
      <w:pStyle w:val="Heading3"/>
      <w:lvlText w:val="%1."/>
      <w:lvlJc w:val="left"/>
      <w:pPr>
        <w:tabs>
          <w:tab w:val="num" w:pos="36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5B36E1"/>
    <w:multiLevelType w:val="multilevel"/>
    <w:tmpl w:val="7CC05E5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9D27520"/>
    <w:multiLevelType w:val="hybridMultilevel"/>
    <w:tmpl w:val="18028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A34071"/>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20">
    <w:nsid w:val="42BC79C5"/>
    <w:multiLevelType w:val="hybridMultilevel"/>
    <w:tmpl w:val="0CB8696C"/>
    <w:lvl w:ilvl="0" w:tplc="D0E20E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5D07BF2"/>
    <w:multiLevelType w:val="hybridMultilevel"/>
    <w:tmpl w:val="84E8295E"/>
    <w:lvl w:ilvl="0" w:tplc="D0E20E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6353146"/>
    <w:multiLevelType w:val="hybridMultilevel"/>
    <w:tmpl w:val="21A2AFCC"/>
    <w:lvl w:ilvl="0" w:tplc="D0E20E14">
      <w:start w:val="1"/>
      <w:numFmt w:val="lowerLetter"/>
      <w:lvlText w:val="%1."/>
      <w:lvlJc w:val="left"/>
      <w:pPr>
        <w:tabs>
          <w:tab w:val="num" w:pos="720"/>
        </w:tabs>
        <w:ind w:left="720" w:hanging="360"/>
      </w:pPr>
      <w:rPr>
        <w:rFonts w:hint="default"/>
      </w:rPr>
    </w:lvl>
    <w:lvl w:ilvl="1" w:tplc="9E3833E6">
      <w:start w:val="1"/>
      <w:numFmt w:val="decimal"/>
      <w:lvlText w:val="%2."/>
      <w:lvlJc w:val="left"/>
      <w:pPr>
        <w:tabs>
          <w:tab w:val="num" w:pos="840"/>
        </w:tabs>
        <w:ind w:left="840" w:hanging="48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nsid w:val="4A6C6698"/>
    <w:multiLevelType w:val="hybridMultilevel"/>
    <w:tmpl w:val="2ECEE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25">
    <w:nsid w:val="52943E55"/>
    <w:multiLevelType w:val="hybridMultilevel"/>
    <w:tmpl w:val="E6C24E40"/>
    <w:lvl w:ilvl="0" w:tplc="D0E20E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386079A"/>
    <w:multiLevelType w:val="hybridMultilevel"/>
    <w:tmpl w:val="A9D24F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3C75033"/>
    <w:multiLevelType w:val="multilevel"/>
    <w:tmpl w:val="6424589E"/>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nsid w:val="55557106"/>
    <w:multiLevelType w:val="hybridMultilevel"/>
    <w:tmpl w:val="DA801D8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FF46CC"/>
    <w:multiLevelType w:val="hybridMultilevel"/>
    <w:tmpl w:val="7884FCAE"/>
    <w:lvl w:ilvl="0" w:tplc="04090001">
      <w:start w:val="1"/>
      <w:numFmt w:val="bullet"/>
      <w:lvlText w:val=""/>
      <w:lvlJc w:val="left"/>
      <w:pPr>
        <w:tabs>
          <w:tab w:val="num" w:pos="360"/>
        </w:tabs>
        <w:ind w:left="360" w:hanging="360"/>
      </w:pPr>
      <w:rPr>
        <w:rFonts w:ascii="Symbol" w:hAnsi="Symbol"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B087A62"/>
    <w:multiLevelType w:val="hybridMultilevel"/>
    <w:tmpl w:val="B2C6CBE6"/>
    <w:lvl w:ilvl="0" w:tplc="70DE964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EC33B91"/>
    <w:multiLevelType w:val="hybridMultilevel"/>
    <w:tmpl w:val="BB44D728"/>
    <w:lvl w:ilvl="0" w:tplc="D0E20E14">
      <w:start w:val="1"/>
      <w:numFmt w:val="lowerLetter"/>
      <w:lvlText w:val="%1."/>
      <w:lvlJc w:val="left"/>
      <w:pPr>
        <w:tabs>
          <w:tab w:val="num" w:pos="360"/>
        </w:tabs>
        <w:ind w:left="360" w:hanging="360"/>
      </w:pPr>
      <w:rPr>
        <w:rFonts w:hint="default"/>
      </w:rPr>
    </w:lvl>
    <w:lvl w:ilvl="1" w:tplc="D0E20E14">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0124AA5"/>
    <w:multiLevelType w:val="hybridMultilevel"/>
    <w:tmpl w:val="A2426F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6510A99"/>
    <w:multiLevelType w:val="hybridMultilevel"/>
    <w:tmpl w:val="852A34B0"/>
    <w:lvl w:ilvl="0" w:tplc="0BBEE21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397A3A"/>
    <w:multiLevelType w:val="multilevel"/>
    <w:tmpl w:val="BE5A2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744548"/>
    <w:multiLevelType w:val="hybridMultilevel"/>
    <w:tmpl w:val="40B4C3EE"/>
    <w:lvl w:ilvl="0" w:tplc="9300CE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E41834"/>
    <w:multiLevelType w:val="hybridMultilevel"/>
    <w:tmpl w:val="DE120210"/>
    <w:lvl w:ilvl="0" w:tplc="04090015">
      <w:start w:val="1"/>
      <w:numFmt w:val="upperLetter"/>
      <w:lvlText w:val="%1."/>
      <w:lvlJc w:val="left"/>
      <w:pPr>
        <w:tabs>
          <w:tab w:val="num" w:pos="1440"/>
        </w:tabs>
        <w:ind w:left="1440" w:hanging="360"/>
      </w:pPr>
    </w:lvl>
    <w:lvl w:ilvl="1" w:tplc="FEE0981C">
      <w:start w:val="1"/>
      <w:numFmt w:val="decimal"/>
      <w:lvlText w:val="%2."/>
      <w:lvlJc w:val="left"/>
      <w:pPr>
        <w:tabs>
          <w:tab w:val="num" w:pos="2160"/>
        </w:tabs>
        <w:ind w:left="2160" w:hanging="360"/>
      </w:pPr>
      <w:rPr>
        <w:rFonts w:hint="default"/>
      </w:rPr>
    </w:lvl>
    <w:lvl w:ilvl="2" w:tplc="A694003A">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74B92D97"/>
    <w:multiLevelType w:val="hybridMultilevel"/>
    <w:tmpl w:val="6158EDE0"/>
    <w:lvl w:ilvl="0" w:tplc="1062C1B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75F4EA4"/>
    <w:multiLevelType w:val="hybridMultilevel"/>
    <w:tmpl w:val="7804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D37C2A"/>
    <w:multiLevelType w:val="singleLevel"/>
    <w:tmpl w:val="04090013"/>
    <w:lvl w:ilvl="0">
      <w:start w:val="1"/>
      <w:numFmt w:val="upperRoman"/>
      <w:lvlText w:val="%1."/>
      <w:lvlJc w:val="left"/>
      <w:pPr>
        <w:tabs>
          <w:tab w:val="num" w:pos="720"/>
        </w:tabs>
        <w:ind w:left="720" w:hanging="720"/>
      </w:pPr>
    </w:lvl>
  </w:abstractNum>
  <w:abstractNum w:abstractNumId="40">
    <w:nsid w:val="7C180888"/>
    <w:multiLevelType w:val="hybridMultilevel"/>
    <w:tmpl w:val="0518DA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123706"/>
    <w:multiLevelType w:val="hybridMultilevel"/>
    <w:tmpl w:val="2CB23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39"/>
  </w:num>
  <w:num w:numId="3">
    <w:abstractNumId w:val="14"/>
  </w:num>
  <w:num w:numId="4">
    <w:abstractNumId w:val="19"/>
  </w:num>
  <w:num w:numId="5">
    <w:abstractNumId w:val="2"/>
  </w:num>
  <w:num w:numId="6">
    <w:abstractNumId w:val="9"/>
  </w:num>
  <w:num w:numId="7">
    <w:abstractNumId w:val="12"/>
  </w:num>
  <w:num w:numId="8">
    <w:abstractNumId w:val="16"/>
  </w:num>
  <w:num w:numId="9">
    <w:abstractNumId w:val="10"/>
  </w:num>
  <w:num w:numId="10">
    <w:abstractNumId w:val="1"/>
  </w:num>
  <w:num w:numId="11">
    <w:abstractNumId w:val="18"/>
  </w:num>
  <w:num w:numId="12">
    <w:abstractNumId w:val="4"/>
  </w:num>
  <w:num w:numId="13">
    <w:abstractNumId w:val="22"/>
  </w:num>
  <w:num w:numId="14">
    <w:abstractNumId w:val="8"/>
  </w:num>
  <w:num w:numId="15">
    <w:abstractNumId w:val="23"/>
  </w:num>
  <w:num w:numId="16">
    <w:abstractNumId w:val="30"/>
  </w:num>
  <w:num w:numId="17">
    <w:abstractNumId w:val="7"/>
  </w:num>
  <w:num w:numId="18">
    <w:abstractNumId w:val="33"/>
  </w:num>
  <w:num w:numId="19">
    <w:abstractNumId w:val="31"/>
  </w:num>
  <w:num w:numId="20">
    <w:abstractNumId w:val="28"/>
  </w:num>
  <w:num w:numId="21">
    <w:abstractNumId w:val="26"/>
  </w:num>
  <w:num w:numId="22">
    <w:abstractNumId w:val="32"/>
  </w:num>
  <w:num w:numId="23">
    <w:abstractNumId w:val="3"/>
  </w:num>
  <w:num w:numId="24">
    <w:abstractNumId w:val="11"/>
  </w:num>
  <w:num w:numId="25">
    <w:abstractNumId w:val="25"/>
  </w:num>
  <w:num w:numId="26">
    <w:abstractNumId w:val="34"/>
  </w:num>
  <w:num w:numId="27">
    <w:abstractNumId w:val="20"/>
  </w:num>
  <w:num w:numId="28">
    <w:abstractNumId w:val="17"/>
  </w:num>
  <w:num w:numId="29">
    <w:abstractNumId w:val="35"/>
  </w:num>
  <w:num w:numId="30">
    <w:abstractNumId w:val="15"/>
  </w:num>
  <w:num w:numId="31">
    <w:abstractNumId w:val="0"/>
  </w:num>
  <w:num w:numId="32">
    <w:abstractNumId w:val="6"/>
  </w:num>
  <w:num w:numId="33">
    <w:abstractNumId w:val="21"/>
  </w:num>
  <w:num w:numId="34">
    <w:abstractNumId w:val="29"/>
  </w:num>
  <w:num w:numId="35">
    <w:abstractNumId w:val="40"/>
  </w:num>
  <w:num w:numId="36">
    <w:abstractNumId w:val="41"/>
  </w:num>
  <w:num w:numId="37">
    <w:abstractNumId w:val="5"/>
  </w:num>
  <w:num w:numId="38">
    <w:abstractNumId w:val="36"/>
  </w:num>
  <w:num w:numId="39">
    <w:abstractNumId w:val="27"/>
  </w:num>
  <w:num w:numId="40">
    <w:abstractNumId w:val="37"/>
  </w:num>
  <w:num w:numId="41">
    <w:abstractNumId w:val="13"/>
  </w:num>
  <w:num w:numId="42">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7B"/>
    <w:rsid w:val="00000C8C"/>
    <w:rsid w:val="0000266D"/>
    <w:rsid w:val="00006CC1"/>
    <w:rsid w:val="00011CE8"/>
    <w:rsid w:val="0001517B"/>
    <w:rsid w:val="0002341E"/>
    <w:rsid w:val="000237EC"/>
    <w:rsid w:val="0003576A"/>
    <w:rsid w:val="000360B4"/>
    <w:rsid w:val="000401C4"/>
    <w:rsid w:val="00045AEB"/>
    <w:rsid w:val="000501C4"/>
    <w:rsid w:val="00056455"/>
    <w:rsid w:val="00064E0C"/>
    <w:rsid w:val="00071FE0"/>
    <w:rsid w:val="00072DCB"/>
    <w:rsid w:val="00076164"/>
    <w:rsid w:val="00084F40"/>
    <w:rsid w:val="000A781D"/>
    <w:rsid w:val="000A7AD0"/>
    <w:rsid w:val="000B78BB"/>
    <w:rsid w:val="000C04AA"/>
    <w:rsid w:val="000C22D9"/>
    <w:rsid w:val="000C262E"/>
    <w:rsid w:val="000C545C"/>
    <w:rsid w:val="000C726D"/>
    <w:rsid w:val="000D143B"/>
    <w:rsid w:val="000D234B"/>
    <w:rsid w:val="000E220F"/>
    <w:rsid w:val="000E5985"/>
    <w:rsid w:val="000E6B23"/>
    <w:rsid w:val="000F4B0D"/>
    <w:rsid w:val="000F4D40"/>
    <w:rsid w:val="000F6B34"/>
    <w:rsid w:val="000F7D7C"/>
    <w:rsid w:val="00102857"/>
    <w:rsid w:val="00104A01"/>
    <w:rsid w:val="001076CB"/>
    <w:rsid w:val="00114B6A"/>
    <w:rsid w:val="00124BB3"/>
    <w:rsid w:val="0014197F"/>
    <w:rsid w:val="00142868"/>
    <w:rsid w:val="00157A6C"/>
    <w:rsid w:val="00167F9B"/>
    <w:rsid w:val="00171443"/>
    <w:rsid w:val="00171BF4"/>
    <w:rsid w:val="001724EE"/>
    <w:rsid w:val="0017337E"/>
    <w:rsid w:val="001756EF"/>
    <w:rsid w:val="00176395"/>
    <w:rsid w:val="0017710F"/>
    <w:rsid w:val="00181581"/>
    <w:rsid w:val="001855C7"/>
    <w:rsid w:val="00187470"/>
    <w:rsid w:val="00195CCB"/>
    <w:rsid w:val="001B2383"/>
    <w:rsid w:val="001B7ADE"/>
    <w:rsid w:val="001C3176"/>
    <w:rsid w:val="001C699D"/>
    <w:rsid w:val="001D0CBD"/>
    <w:rsid w:val="001E0364"/>
    <w:rsid w:val="001E142C"/>
    <w:rsid w:val="001E3BE6"/>
    <w:rsid w:val="001E63CB"/>
    <w:rsid w:val="001F6617"/>
    <w:rsid w:val="0020292A"/>
    <w:rsid w:val="00223707"/>
    <w:rsid w:val="002253F4"/>
    <w:rsid w:val="00232876"/>
    <w:rsid w:val="0023520D"/>
    <w:rsid w:val="00240EBC"/>
    <w:rsid w:val="0024209F"/>
    <w:rsid w:val="00242E14"/>
    <w:rsid w:val="002442DC"/>
    <w:rsid w:val="0024785D"/>
    <w:rsid w:val="0026382D"/>
    <w:rsid w:val="002710D6"/>
    <w:rsid w:val="00271A3D"/>
    <w:rsid w:val="00275BEA"/>
    <w:rsid w:val="00287FCD"/>
    <w:rsid w:val="002970CA"/>
    <w:rsid w:val="00297141"/>
    <w:rsid w:val="00297BAB"/>
    <w:rsid w:val="002A16DD"/>
    <w:rsid w:val="002A70D2"/>
    <w:rsid w:val="002B3B76"/>
    <w:rsid w:val="002C1BBC"/>
    <w:rsid w:val="002C2A39"/>
    <w:rsid w:val="002C54D0"/>
    <w:rsid w:val="002C5EAF"/>
    <w:rsid w:val="002D5493"/>
    <w:rsid w:val="002E24B0"/>
    <w:rsid w:val="002E7B5D"/>
    <w:rsid w:val="002F2699"/>
    <w:rsid w:val="002F7106"/>
    <w:rsid w:val="00302BF3"/>
    <w:rsid w:val="00303E5C"/>
    <w:rsid w:val="00304DB7"/>
    <w:rsid w:val="00324925"/>
    <w:rsid w:val="003261D1"/>
    <w:rsid w:val="00326E3B"/>
    <w:rsid w:val="00332215"/>
    <w:rsid w:val="00334C0B"/>
    <w:rsid w:val="00344119"/>
    <w:rsid w:val="00345911"/>
    <w:rsid w:val="0035205D"/>
    <w:rsid w:val="003530B0"/>
    <w:rsid w:val="00354AAD"/>
    <w:rsid w:val="00375117"/>
    <w:rsid w:val="00383218"/>
    <w:rsid w:val="003942AE"/>
    <w:rsid w:val="00396414"/>
    <w:rsid w:val="003A04A7"/>
    <w:rsid w:val="003A5D70"/>
    <w:rsid w:val="003B266E"/>
    <w:rsid w:val="003B3847"/>
    <w:rsid w:val="003B3D71"/>
    <w:rsid w:val="003C2046"/>
    <w:rsid w:val="003C557C"/>
    <w:rsid w:val="003E063F"/>
    <w:rsid w:val="003E0DB6"/>
    <w:rsid w:val="003F72EA"/>
    <w:rsid w:val="003F77A3"/>
    <w:rsid w:val="00403AB8"/>
    <w:rsid w:val="004049DD"/>
    <w:rsid w:val="004066E9"/>
    <w:rsid w:val="004144AF"/>
    <w:rsid w:val="004151AA"/>
    <w:rsid w:val="00423352"/>
    <w:rsid w:val="004351BB"/>
    <w:rsid w:val="004526F9"/>
    <w:rsid w:val="004536CF"/>
    <w:rsid w:val="0045505E"/>
    <w:rsid w:val="00456128"/>
    <w:rsid w:val="00462A8B"/>
    <w:rsid w:val="00477849"/>
    <w:rsid w:val="00477E67"/>
    <w:rsid w:val="00481254"/>
    <w:rsid w:val="0048288A"/>
    <w:rsid w:val="00482F34"/>
    <w:rsid w:val="00484965"/>
    <w:rsid w:val="00490D88"/>
    <w:rsid w:val="00493E60"/>
    <w:rsid w:val="004B36A6"/>
    <w:rsid w:val="004B44E5"/>
    <w:rsid w:val="004C1559"/>
    <w:rsid w:val="004D28AC"/>
    <w:rsid w:val="004D7E40"/>
    <w:rsid w:val="004E1E31"/>
    <w:rsid w:val="004E41BC"/>
    <w:rsid w:val="004F6FED"/>
    <w:rsid w:val="005047D9"/>
    <w:rsid w:val="005147C5"/>
    <w:rsid w:val="00523C33"/>
    <w:rsid w:val="00523F35"/>
    <w:rsid w:val="0053021E"/>
    <w:rsid w:val="00530B9B"/>
    <w:rsid w:val="005341F0"/>
    <w:rsid w:val="00547011"/>
    <w:rsid w:val="005537F4"/>
    <w:rsid w:val="00553A44"/>
    <w:rsid w:val="00555C7A"/>
    <w:rsid w:val="00563DB5"/>
    <w:rsid w:val="0056675A"/>
    <w:rsid w:val="00566F7C"/>
    <w:rsid w:val="00567291"/>
    <w:rsid w:val="00573E56"/>
    <w:rsid w:val="00574557"/>
    <w:rsid w:val="00582E81"/>
    <w:rsid w:val="00582FBE"/>
    <w:rsid w:val="00591FB6"/>
    <w:rsid w:val="005961F2"/>
    <w:rsid w:val="00596544"/>
    <w:rsid w:val="005A4CD1"/>
    <w:rsid w:val="005A723D"/>
    <w:rsid w:val="005B1E75"/>
    <w:rsid w:val="005D0673"/>
    <w:rsid w:val="005E4B14"/>
    <w:rsid w:val="005F086B"/>
    <w:rsid w:val="005F1C5D"/>
    <w:rsid w:val="006015B9"/>
    <w:rsid w:val="006056D9"/>
    <w:rsid w:val="0060660B"/>
    <w:rsid w:val="00606B83"/>
    <w:rsid w:val="00610475"/>
    <w:rsid w:val="00611798"/>
    <w:rsid w:val="00614BC4"/>
    <w:rsid w:val="0061720B"/>
    <w:rsid w:val="006201D2"/>
    <w:rsid w:val="00626054"/>
    <w:rsid w:val="006322A0"/>
    <w:rsid w:val="00636523"/>
    <w:rsid w:val="00637CB3"/>
    <w:rsid w:val="00640E0A"/>
    <w:rsid w:val="00647131"/>
    <w:rsid w:val="006471CD"/>
    <w:rsid w:val="006544BF"/>
    <w:rsid w:val="0066007E"/>
    <w:rsid w:val="00660599"/>
    <w:rsid w:val="006628DD"/>
    <w:rsid w:val="00664DC5"/>
    <w:rsid w:val="00674614"/>
    <w:rsid w:val="00682622"/>
    <w:rsid w:val="00682AF6"/>
    <w:rsid w:val="006901E3"/>
    <w:rsid w:val="00693668"/>
    <w:rsid w:val="006974F7"/>
    <w:rsid w:val="006A3CCC"/>
    <w:rsid w:val="006B0F66"/>
    <w:rsid w:val="006B34DA"/>
    <w:rsid w:val="006B3630"/>
    <w:rsid w:val="006B5272"/>
    <w:rsid w:val="006C3608"/>
    <w:rsid w:val="006C7722"/>
    <w:rsid w:val="006E067F"/>
    <w:rsid w:val="006E4DDF"/>
    <w:rsid w:val="006E69F4"/>
    <w:rsid w:val="006E74DC"/>
    <w:rsid w:val="00703E82"/>
    <w:rsid w:val="0070722A"/>
    <w:rsid w:val="00713DBF"/>
    <w:rsid w:val="0071433A"/>
    <w:rsid w:val="007171CB"/>
    <w:rsid w:val="00727CD5"/>
    <w:rsid w:val="00730984"/>
    <w:rsid w:val="00730ABB"/>
    <w:rsid w:val="00731536"/>
    <w:rsid w:val="0073310E"/>
    <w:rsid w:val="00734424"/>
    <w:rsid w:val="007366A9"/>
    <w:rsid w:val="0074049C"/>
    <w:rsid w:val="00741EEA"/>
    <w:rsid w:val="0074538C"/>
    <w:rsid w:val="007630BA"/>
    <w:rsid w:val="00763ACF"/>
    <w:rsid w:val="00764CE3"/>
    <w:rsid w:val="00771F92"/>
    <w:rsid w:val="0077244B"/>
    <w:rsid w:val="00784845"/>
    <w:rsid w:val="007C2DD8"/>
    <w:rsid w:val="007D16E6"/>
    <w:rsid w:val="007D51A3"/>
    <w:rsid w:val="007D6E96"/>
    <w:rsid w:val="007E70AB"/>
    <w:rsid w:val="007F079B"/>
    <w:rsid w:val="007F18D6"/>
    <w:rsid w:val="007F33EF"/>
    <w:rsid w:val="007F5E8F"/>
    <w:rsid w:val="008125E5"/>
    <w:rsid w:val="00815F05"/>
    <w:rsid w:val="00816A89"/>
    <w:rsid w:val="0082164A"/>
    <w:rsid w:val="0082401A"/>
    <w:rsid w:val="00826548"/>
    <w:rsid w:val="00831763"/>
    <w:rsid w:val="00832768"/>
    <w:rsid w:val="00834242"/>
    <w:rsid w:val="00834790"/>
    <w:rsid w:val="008374B9"/>
    <w:rsid w:val="00840E9F"/>
    <w:rsid w:val="008610E8"/>
    <w:rsid w:val="00862852"/>
    <w:rsid w:val="00872F0C"/>
    <w:rsid w:val="008919B5"/>
    <w:rsid w:val="00895F79"/>
    <w:rsid w:val="008A19FE"/>
    <w:rsid w:val="008A4DF6"/>
    <w:rsid w:val="008A756B"/>
    <w:rsid w:val="008A77C4"/>
    <w:rsid w:val="008B06CC"/>
    <w:rsid w:val="008B142E"/>
    <w:rsid w:val="008B755F"/>
    <w:rsid w:val="008C275A"/>
    <w:rsid w:val="008C5701"/>
    <w:rsid w:val="008D4195"/>
    <w:rsid w:val="008D7441"/>
    <w:rsid w:val="008E2051"/>
    <w:rsid w:val="008E2EC8"/>
    <w:rsid w:val="008E37C8"/>
    <w:rsid w:val="008E4057"/>
    <w:rsid w:val="008E5ACA"/>
    <w:rsid w:val="008F08A4"/>
    <w:rsid w:val="008F6ABC"/>
    <w:rsid w:val="00903BAA"/>
    <w:rsid w:val="00920FF6"/>
    <w:rsid w:val="00937812"/>
    <w:rsid w:val="00941DC3"/>
    <w:rsid w:val="0095726F"/>
    <w:rsid w:val="00960B20"/>
    <w:rsid w:val="00964E03"/>
    <w:rsid w:val="00977116"/>
    <w:rsid w:val="009856AE"/>
    <w:rsid w:val="009873EC"/>
    <w:rsid w:val="00993ADF"/>
    <w:rsid w:val="00993BC3"/>
    <w:rsid w:val="00996FA9"/>
    <w:rsid w:val="009A3EB2"/>
    <w:rsid w:val="009A6578"/>
    <w:rsid w:val="009B0F7A"/>
    <w:rsid w:val="009C1E1E"/>
    <w:rsid w:val="009C1F3D"/>
    <w:rsid w:val="009C57CC"/>
    <w:rsid w:val="009D05EC"/>
    <w:rsid w:val="009D22BA"/>
    <w:rsid w:val="009D492D"/>
    <w:rsid w:val="009D53A5"/>
    <w:rsid w:val="009D6D42"/>
    <w:rsid w:val="009E0CDB"/>
    <w:rsid w:val="009E4FE6"/>
    <w:rsid w:val="009E53C4"/>
    <w:rsid w:val="009F11FC"/>
    <w:rsid w:val="00A07454"/>
    <w:rsid w:val="00A07CAF"/>
    <w:rsid w:val="00A13F97"/>
    <w:rsid w:val="00A34FF3"/>
    <w:rsid w:val="00A369E9"/>
    <w:rsid w:val="00A41F43"/>
    <w:rsid w:val="00A43E55"/>
    <w:rsid w:val="00A44A2E"/>
    <w:rsid w:val="00A54000"/>
    <w:rsid w:val="00A64C69"/>
    <w:rsid w:val="00A72D1E"/>
    <w:rsid w:val="00A824C9"/>
    <w:rsid w:val="00A869BD"/>
    <w:rsid w:val="00A90A8C"/>
    <w:rsid w:val="00AA66B0"/>
    <w:rsid w:val="00AB46A8"/>
    <w:rsid w:val="00AC3C2F"/>
    <w:rsid w:val="00AD30AA"/>
    <w:rsid w:val="00AD576E"/>
    <w:rsid w:val="00AE423B"/>
    <w:rsid w:val="00AE58F3"/>
    <w:rsid w:val="00AE7665"/>
    <w:rsid w:val="00AF07BB"/>
    <w:rsid w:val="00AF233E"/>
    <w:rsid w:val="00AF2EBA"/>
    <w:rsid w:val="00AF5190"/>
    <w:rsid w:val="00B003D9"/>
    <w:rsid w:val="00B043BC"/>
    <w:rsid w:val="00B04E72"/>
    <w:rsid w:val="00B137C2"/>
    <w:rsid w:val="00B158EF"/>
    <w:rsid w:val="00B1641D"/>
    <w:rsid w:val="00B16F0E"/>
    <w:rsid w:val="00B2134E"/>
    <w:rsid w:val="00B22376"/>
    <w:rsid w:val="00B37C5A"/>
    <w:rsid w:val="00B46B5D"/>
    <w:rsid w:val="00B51A03"/>
    <w:rsid w:val="00B534C5"/>
    <w:rsid w:val="00B66861"/>
    <w:rsid w:val="00B73FAA"/>
    <w:rsid w:val="00B76E6D"/>
    <w:rsid w:val="00B97A5B"/>
    <w:rsid w:val="00BA3694"/>
    <w:rsid w:val="00BA58E7"/>
    <w:rsid w:val="00BA6807"/>
    <w:rsid w:val="00BA7441"/>
    <w:rsid w:val="00BB669F"/>
    <w:rsid w:val="00BD2311"/>
    <w:rsid w:val="00BD25E7"/>
    <w:rsid w:val="00BF3B60"/>
    <w:rsid w:val="00BF51F8"/>
    <w:rsid w:val="00BF78D5"/>
    <w:rsid w:val="00BF7BEB"/>
    <w:rsid w:val="00C03510"/>
    <w:rsid w:val="00C06D23"/>
    <w:rsid w:val="00C21E2F"/>
    <w:rsid w:val="00C22159"/>
    <w:rsid w:val="00C23645"/>
    <w:rsid w:val="00C30EE9"/>
    <w:rsid w:val="00C32829"/>
    <w:rsid w:val="00C40E91"/>
    <w:rsid w:val="00C428BC"/>
    <w:rsid w:val="00C53BF2"/>
    <w:rsid w:val="00C55059"/>
    <w:rsid w:val="00C64B9C"/>
    <w:rsid w:val="00C663A6"/>
    <w:rsid w:val="00C72D17"/>
    <w:rsid w:val="00C72F71"/>
    <w:rsid w:val="00C77DFB"/>
    <w:rsid w:val="00C8664F"/>
    <w:rsid w:val="00C91238"/>
    <w:rsid w:val="00C95A58"/>
    <w:rsid w:val="00CA61AC"/>
    <w:rsid w:val="00CB0DF0"/>
    <w:rsid w:val="00CB1E00"/>
    <w:rsid w:val="00CB6EE1"/>
    <w:rsid w:val="00CC1A23"/>
    <w:rsid w:val="00CD104C"/>
    <w:rsid w:val="00CE1023"/>
    <w:rsid w:val="00CE3E74"/>
    <w:rsid w:val="00CE4878"/>
    <w:rsid w:val="00CF0E2A"/>
    <w:rsid w:val="00CF1A57"/>
    <w:rsid w:val="00D07164"/>
    <w:rsid w:val="00D219CE"/>
    <w:rsid w:val="00D22D16"/>
    <w:rsid w:val="00D30331"/>
    <w:rsid w:val="00D31122"/>
    <w:rsid w:val="00D31D7F"/>
    <w:rsid w:val="00D32324"/>
    <w:rsid w:val="00D3617D"/>
    <w:rsid w:val="00D37C90"/>
    <w:rsid w:val="00D44BFA"/>
    <w:rsid w:val="00D44FDF"/>
    <w:rsid w:val="00D50FD6"/>
    <w:rsid w:val="00D56D4B"/>
    <w:rsid w:val="00D63215"/>
    <w:rsid w:val="00D646F2"/>
    <w:rsid w:val="00D66147"/>
    <w:rsid w:val="00D7102E"/>
    <w:rsid w:val="00D73CC6"/>
    <w:rsid w:val="00D75FFC"/>
    <w:rsid w:val="00D82329"/>
    <w:rsid w:val="00D82849"/>
    <w:rsid w:val="00D8668E"/>
    <w:rsid w:val="00D90DCE"/>
    <w:rsid w:val="00D930F6"/>
    <w:rsid w:val="00DA1056"/>
    <w:rsid w:val="00DA53C2"/>
    <w:rsid w:val="00DA658E"/>
    <w:rsid w:val="00DC3534"/>
    <w:rsid w:val="00DD62CF"/>
    <w:rsid w:val="00DE415F"/>
    <w:rsid w:val="00DE45E1"/>
    <w:rsid w:val="00DE519C"/>
    <w:rsid w:val="00DF49B4"/>
    <w:rsid w:val="00E046E8"/>
    <w:rsid w:val="00E07C0B"/>
    <w:rsid w:val="00E17D38"/>
    <w:rsid w:val="00E24C76"/>
    <w:rsid w:val="00E34E6E"/>
    <w:rsid w:val="00E374EF"/>
    <w:rsid w:val="00E3767F"/>
    <w:rsid w:val="00E42E8F"/>
    <w:rsid w:val="00E43598"/>
    <w:rsid w:val="00E4362A"/>
    <w:rsid w:val="00E44689"/>
    <w:rsid w:val="00E475B4"/>
    <w:rsid w:val="00E519C0"/>
    <w:rsid w:val="00E60078"/>
    <w:rsid w:val="00E60D0A"/>
    <w:rsid w:val="00E6302A"/>
    <w:rsid w:val="00E71EF8"/>
    <w:rsid w:val="00E732F6"/>
    <w:rsid w:val="00E84A57"/>
    <w:rsid w:val="00E87D1C"/>
    <w:rsid w:val="00EA5A7A"/>
    <w:rsid w:val="00EC294E"/>
    <w:rsid w:val="00EE719E"/>
    <w:rsid w:val="00F10FB6"/>
    <w:rsid w:val="00F43089"/>
    <w:rsid w:val="00F46B5F"/>
    <w:rsid w:val="00F570B6"/>
    <w:rsid w:val="00F62B5D"/>
    <w:rsid w:val="00F6361F"/>
    <w:rsid w:val="00F675A0"/>
    <w:rsid w:val="00F70170"/>
    <w:rsid w:val="00F70E35"/>
    <w:rsid w:val="00F727A4"/>
    <w:rsid w:val="00F9749C"/>
    <w:rsid w:val="00FB16C2"/>
    <w:rsid w:val="00FC2809"/>
    <w:rsid w:val="00FC46D7"/>
    <w:rsid w:val="00FC50A7"/>
    <w:rsid w:val="00FC589A"/>
    <w:rsid w:val="00FE3B2B"/>
    <w:rsid w:val="00FE63D1"/>
    <w:rsid w:val="00FF1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 ghost,(TOC 1 Table Entry),l1,Section Title"/>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Arial Narrow" w:hAnsi="Arial Narrow"/>
      <w:b/>
      <w:snapToGrid w:val="0"/>
      <w:sz w:val="32"/>
    </w:rPr>
  </w:style>
  <w:style w:type="paragraph" w:styleId="Heading3">
    <w:name w:val="heading 3"/>
    <w:basedOn w:val="Normal"/>
    <w:next w:val="Normal"/>
    <w:qFormat/>
    <w:pPr>
      <w:keepNext/>
      <w:numPr>
        <w:numId w:val="8"/>
      </w:numPr>
      <w:jc w:val="center"/>
      <w:outlineLvl w:val="2"/>
    </w:pPr>
    <w:rPr>
      <w:b/>
    </w:rPr>
  </w:style>
  <w:style w:type="paragraph" w:styleId="Heading4">
    <w:name w:val="heading 4"/>
    <w:basedOn w:val="Normal"/>
    <w:next w:val="Normal"/>
    <w:qFormat/>
    <w:pPr>
      <w:keepNext/>
      <w:outlineLvl w:val="3"/>
    </w:pPr>
    <w:rPr>
      <w:sz w:val="20"/>
      <w:u w:val="single"/>
    </w:rPr>
  </w:style>
  <w:style w:type="paragraph" w:styleId="Heading5">
    <w:name w:val="heading 5"/>
    <w:basedOn w:val="Normal"/>
    <w:next w:val="Normal"/>
    <w:qFormat/>
    <w:pPr>
      <w:keepNext/>
      <w:outlineLvl w:val="4"/>
    </w:pPr>
    <w:rPr>
      <w:b/>
      <w:color w:val="0000FF"/>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rPr>
  </w:style>
  <w:style w:type="paragraph" w:styleId="TOC1">
    <w:name w:val="toc 1"/>
    <w:basedOn w:val="Normal"/>
    <w:next w:val="Normal"/>
    <w:autoRedefine/>
    <w:semiHidden/>
    <w:pPr>
      <w:jc w:val="both"/>
    </w:pPr>
    <w:rPr>
      <w:color w:val="0000FF"/>
    </w:rPr>
  </w:style>
  <w:style w:type="paragraph" w:styleId="TOC4">
    <w:name w:val="toc 4"/>
    <w:basedOn w:val="Normal"/>
    <w:next w:val="Normal"/>
    <w:autoRedefine/>
    <w:semiHidden/>
    <w:pPr>
      <w:ind w:left="720"/>
    </w:pPr>
  </w:style>
  <w:style w:type="paragraph" w:styleId="BodyTextIndent">
    <w:name w:val="Body Text Indent"/>
    <w:basedOn w:val="Normal"/>
    <w:pPr>
      <w:ind w:left="1440" w:hanging="720"/>
    </w:pPr>
  </w:style>
  <w:style w:type="paragraph" w:styleId="BodyTextIndent2">
    <w:name w:val="Body Text Indent 2"/>
    <w:basedOn w:val="Normal"/>
    <w:pPr>
      <w:ind w:left="1440" w:hanging="360"/>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ind w:right="1710"/>
      <w:jc w:val="center"/>
    </w:pPr>
    <w:rPr>
      <w:b/>
      <w:sz w:val="20"/>
    </w:rPr>
  </w:style>
  <w:style w:type="paragraph" w:styleId="BodyText">
    <w:name w:val="Body Text"/>
    <w:aliases w:val="Body Text Char,BT Char,BT,Body Text-Normal,body text"/>
    <w:basedOn w:val="Normal"/>
    <w:rPr>
      <w:sz w:val="20"/>
    </w:rPr>
  </w:style>
  <w:style w:type="paragraph" w:styleId="PlainText">
    <w:name w:val="Plain Text"/>
    <w:basedOn w:val="Normal"/>
    <w:rPr>
      <w:rFonts w:ascii="Courier New" w:hAnsi="Courier New"/>
      <w:sz w:val="20"/>
    </w:rPr>
  </w:style>
  <w:style w:type="paragraph" w:styleId="BodyTextIndent3">
    <w:name w:val="Body Text Indent 3"/>
    <w:basedOn w:val="Normal"/>
    <w:pPr>
      <w:ind w:left="720"/>
      <w:jc w:val="both"/>
    </w:pPr>
  </w:style>
  <w:style w:type="paragraph" w:styleId="BodyText2">
    <w:name w:val="Body Text 2"/>
    <w:basedOn w:val="Normal"/>
    <w:pPr>
      <w:jc w:val="both"/>
    </w:pPr>
  </w:style>
  <w:style w:type="paragraph" w:styleId="BodyText3">
    <w:name w:val="Body Text 3"/>
    <w:basedOn w:val="Normal"/>
    <w:rPr>
      <w:b/>
      <w:color w:val="0000FF"/>
      <w:sz w:val="20"/>
    </w:rPr>
  </w:style>
  <w:style w:type="paragraph" w:customStyle="1" w:styleId="TableHeading">
    <w:name w:val="Table Heading"/>
    <w:aliases w:val="th"/>
    <w:basedOn w:val="Normal"/>
    <w:pPr>
      <w:spacing w:before="120"/>
      <w:jc w:val="center"/>
    </w:pPr>
    <w:rPr>
      <w:rFonts w:ascii="Arial Narrow" w:hAnsi="Arial Narrow"/>
      <w:b/>
      <w:color w:val="FFFFFF"/>
    </w:rPr>
  </w:style>
  <w:style w:type="paragraph" w:customStyle="1" w:styleId="Exhibit">
    <w:name w:val="Exhibit"/>
    <w:aliases w:val="ex"/>
    <w:basedOn w:val="Normal"/>
    <w:pPr>
      <w:spacing w:after="120"/>
      <w:jc w:val="center"/>
    </w:pPr>
    <w:rPr>
      <w:rFonts w:ascii="Arial" w:hAnsi="Arial"/>
      <w:sz w:val="20"/>
    </w:rPr>
  </w:style>
  <w:style w:type="paragraph" w:customStyle="1" w:styleId="ExhibitTitle">
    <w:name w:val="Exhibit Title"/>
    <w:basedOn w:val="Normal"/>
    <w:pPr>
      <w:keepNext/>
      <w:keepLines/>
      <w:spacing w:before="120" w:after="120"/>
      <w:ind w:left="360"/>
      <w:jc w:val="both"/>
    </w:pPr>
    <w:rPr>
      <w:b/>
      <w:sz w:val="22"/>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table" w:styleId="TableGrid">
    <w:name w:val="Table Grid"/>
    <w:basedOn w:val="TableNormal"/>
    <w:rsid w:val="0048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832768"/>
    <w:pPr>
      <w:shd w:val="clear" w:color="auto" w:fill="000080"/>
    </w:pPr>
    <w:rPr>
      <w:rFonts w:ascii="Tahoma" w:hAnsi="Tahoma" w:cs="Tahoma"/>
      <w:sz w:val="20"/>
    </w:rPr>
  </w:style>
  <w:style w:type="paragraph" w:customStyle="1" w:styleId="ChangeRecord">
    <w:name w:val="Change Record"/>
    <w:basedOn w:val="Normal"/>
    <w:autoRedefine/>
    <w:rsid w:val="00815F05"/>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815F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815F05"/>
    <w:pPr>
      <w:spacing w:after="480"/>
      <w:ind w:right="0"/>
    </w:pPr>
    <w:rPr>
      <w:rFonts w:ascii="Helvetica" w:hAnsi="Helvetica"/>
      <w:kern w:val="28"/>
      <w:sz w:val="48"/>
    </w:rPr>
  </w:style>
  <w:style w:type="character" w:styleId="Hyperlink">
    <w:name w:val="Hyperlink"/>
    <w:basedOn w:val="DefaultParagraphFont"/>
    <w:rsid w:val="00591FB6"/>
    <w:rPr>
      <w:color w:val="0000FF"/>
      <w:u w:val="single"/>
    </w:rPr>
  </w:style>
  <w:style w:type="paragraph" w:styleId="ListParagraph">
    <w:name w:val="List Paragraph"/>
    <w:basedOn w:val="Normal"/>
    <w:uiPriority w:val="34"/>
    <w:qFormat/>
    <w:rsid w:val="009C57C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 ghost,(TOC 1 Table Entry),l1,Section Title"/>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Arial Narrow" w:hAnsi="Arial Narrow"/>
      <w:b/>
      <w:snapToGrid w:val="0"/>
      <w:sz w:val="32"/>
    </w:rPr>
  </w:style>
  <w:style w:type="paragraph" w:styleId="Heading3">
    <w:name w:val="heading 3"/>
    <w:basedOn w:val="Normal"/>
    <w:next w:val="Normal"/>
    <w:qFormat/>
    <w:pPr>
      <w:keepNext/>
      <w:numPr>
        <w:numId w:val="8"/>
      </w:numPr>
      <w:jc w:val="center"/>
      <w:outlineLvl w:val="2"/>
    </w:pPr>
    <w:rPr>
      <w:b/>
    </w:rPr>
  </w:style>
  <w:style w:type="paragraph" w:styleId="Heading4">
    <w:name w:val="heading 4"/>
    <w:basedOn w:val="Normal"/>
    <w:next w:val="Normal"/>
    <w:qFormat/>
    <w:pPr>
      <w:keepNext/>
      <w:outlineLvl w:val="3"/>
    </w:pPr>
    <w:rPr>
      <w:sz w:val="20"/>
      <w:u w:val="single"/>
    </w:rPr>
  </w:style>
  <w:style w:type="paragraph" w:styleId="Heading5">
    <w:name w:val="heading 5"/>
    <w:basedOn w:val="Normal"/>
    <w:next w:val="Normal"/>
    <w:qFormat/>
    <w:pPr>
      <w:keepNext/>
      <w:outlineLvl w:val="4"/>
    </w:pPr>
    <w:rPr>
      <w:b/>
      <w:color w:val="0000FF"/>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rPr>
  </w:style>
  <w:style w:type="paragraph" w:styleId="TOC1">
    <w:name w:val="toc 1"/>
    <w:basedOn w:val="Normal"/>
    <w:next w:val="Normal"/>
    <w:autoRedefine/>
    <w:semiHidden/>
    <w:pPr>
      <w:jc w:val="both"/>
    </w:pPr>
    <w:rPr>
      <w:color w:val="0000FF"/>
    </w:rPr>
  </w:style>
  <w:style w:type="paragraph" w:styleId="TOC4">
    <w:name w:val="toc 4"/>
    <w:basedOn w:val="Normal"/>
    <w:next w:val="Normal"/>
    <w:autoRedefine/>
    <w:semiHidden/>
    <w:pPr>
      <w:ind w:left="720"/>
    </w:pPr>
  </w:style>
  <w:style w:type="paragraph" w:styleId="BodyTextIndent">
    <w:name w:val="Body Text Indent"/>
    <w:basedOn w:val="Normal"/>
    <w:pPr>
      <w:ind w:left="1440" w:hanging="720"/>
    </w:pPr>
  </w:style>
  <w:style w:type="paragraph" w:styleId="BodyTextIndent2">
    <w:name w:val="Body Text Indent 2"/>
    <w:basedOn w:val="Normal"/>
    <w:pPr>
      <w:ind w:left="1440" w:hanging="360"/>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ind w:right="1710"/>
      <w:jc w:val="center"/>
    </w:pPr>
    <w:rPr>
      <w:b/>
      <w:sz w:val="20"/>
    </w:rPr>
  </w:style>
  <w:style w:type="paragraph" w:styleId="BodyText">
    <w:name w:val="Body Text"/>
    <w:aliases w:val="Body Text Char,BT Char,BT,Body Text-Normal,body text"/>
    <w:basedOn w:val="Normal"/>
    <w:rPr>
      <w:sz w:val="20"/>
    </w:rPr>
  </w:style>
  <w:style w:type="paragraph" w:styleId="PlainText">
    <w:name w:val="Plain Text"/>
    <w:basedOn w:val="Normal"/>
    <w:rPr>
      <w:rFonts w:ascii="Courier New" w:hAnsi="Courier New"/>
      <w:sz w:val="20"/>
    </w:rPr>
  </w:style>
  <w:style w:type="paragraph" w:styleId="BodyTextIndent3">
    <w:name w:val="Body Text Indent 3"/>
    <w:basedOn w:val="Normal"/>
    <w:pPr>
      <w:ind w:left="720"/>
      <w:jc w:val="both"/>
    </w:pPr>
  </w:style>
  <w:style w:type="paragraph" w:styleId="BodyText2">
    <w:name w:val="Body Text 2"/>
    <w:basedOn w:val="Normal"/>
    <w:pPr>
      <w:jc w:val="both"/>
    </w:pPr>
  </w:style>
  <w:style w:type="paragraph" w:styleId="BodyText3">
    <w:name w:val="Body Text 3"/>
    <w:basedOn w:val="Normal"/>
    <w:rPr>
      <w:b/>
      <w:color w:val="0000FF"/>
      <w:sz w:val="20"/>
    </w:rPr>
  </w:style>
  <w:style w:type="paragraph" w:customStyle="1" w:styleId="TableHeading">
    <w:name w:val="Table Heading"/>
    <w:aliases w:val="th"/>
    <w:basedOn w:val="Normal"/>
    <w:pPr>
      <w:spacing w:before="120"/>
      <w:jc w:val="center"/>
    </w:pPr>
    <w:rPr>
      <w:rFonts w:ascii="Arial Narrow" w:hAnsi="Arial Narrow"/>
      <w:b/>
      <w:color w:val="FFFFFF"/>
    </w:rPr>
  </w:style>
  <w:style w:type="paragraph" w:customStyle="1" w:styleId="Exhibit">
    <w:name w:val="Exhibit"/>
    <w:aliases w:val="ex"/>
    <w:basedOn w:val="Normal"/>
    <w:pPr>
      <w:spacing w:after="120"/>
      <w:jc w:val="center"/>
    </w:pPr>
    <w:rPr>
      <w:rFonts w:ascii="Arial" w:hAnsi="Arial"/>
      <w:sz w:val="20"/>
    </w:rPr>
  </w:style>
  <w:style w:type="paragraph" w:customStyle="1" w:styleId="ExhibitTitle">
    <w:name w:val="Exhibit Title"/>
    <w:basedOn w:val="Normal"/>
    <w:pPr>
      <w:keepNext/>
      <w:keepLines/>
      <w:spacing w:before="120" w:after="120"/>
      <w:ind w:left="360"/>
      <w:jc w:val="both"/>
    </w:pPr>
    <w:rPr>
      <w:b/>
      <w:sz w:val="22"/>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table" w:styleId="TableGrid">
    <w:name w:val="Table Grid"/>
    <w:basedOn w:val="TableNormal"/>
    <w:rsid w:val="0048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832768"/>
    <w:pPr>
      <w:shd w:val="clear" w:color="auto" w:fill="000080"/>
    </w:pPr>
    <w:rPr>
      <w:rFonts w:ascii="Tahoma" w:hAnsi="Tahoma" w:cs="Tahoma"/>
      <w:sz w:val="20"/>
    </w:rPr>
  </w:style>
  <w:style w:type="paragraph" w:customStyle="1" w:styleId="ChangeRecord">
    <w:name w:val="Change Record"/>
    <w:basedOn w:val="Normal"/>
    <w:autoRedefine/>
    <w:rsid w:val="00815F05"/>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815F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815F05"/>
    <w:pPr>
      <w:spacing w:after="480"/>
      <w:ind w:right="0"/>
    </w:pPr>
    <w:rPr>
      <w:rFonts w:ascii="Helvetica" w:hAnsi="Helvetica"/>
      <w:kern w:val="28"/>
      <w:sz w:val="48"/>
    </w:rPr>
  </w:style>
  <w:style w:type="character" w:styleId="Hyperlink">
    <w:name w:val="Hyperlink"/>
    <w:basedOn w:val="DefaultParagraphFont"/>
    <w:rsid w:val="00591FB6"/>
    <w:rPr>
      <w:color w:val="0000FF"/>
      <w:u w:val="single"/>
    </w:rPr>
  </w:style>
  <w:style w:type="paragraph" w:styleId="ListParagraph">
    <w:name w:val="List Paragraph"/>
    <w:basedOn w:val="Normal"/>
    <w:uiPriority w:val="34"/>
    <w:qFormat/>
    <w:rsid w:val="009C57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5349">
      <w:bodyDiv w:val="1"/>
      <w:marLeft w:val="0"/>
      <w:marRight w:val="0"/>
      <w:marTop w:val="0"/>
      <w:marBottom w:val="0"/>
      <w:divBdr>
        <w:top w:val="none" w:sz="0" w:space="0" w:color="auto"/>
        <w:left w:val="none" w:sz="0" w:space="0" w:color="auto"/>
        <w:bottom w:val="none" w:sz="0" w:space="0" w:color="auto"/>
        <w:right w:val="none" w:sz="0" w:space="0" w:color="auto"/>
      </w:divBdr>
      <w:divsChild>
        <w:div w:id="25831186">
          <w:marLeft w:val="0"/>
          <w:marRight w:val="0"/>
          <w:marTop w:val="0"/>
          <w:marBottom w:val="0"/>
          <w:divBdr>
            <w:top w:val="none" w:sz="0" w:space="0" w:color="auto"/>
            <w:left w:val="none" w:sz="0" w:space="0" w:color="auto"/>
            <w:bottom w:val="none" w:sz="0" w:space="0" w:color="auto"/>
            <w:right w:val="none" w:sz="0" w:space="0" w:color="auto"/>
          </w:divBdr>
        </w:div>
      </w:divsChild>
    </w:div>
    <w:div w:id="15067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misid.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28 May 2010</vt:lpstr>
    </vt:vector>
  </TitlesOfParts>
  <Company>Department of Defense - Health Affairs</Company>
  <LinksUpToDate>false</LinksUpToDate>
  <CharactersWithSpaces>8065</CharactersWithSpaces>
  <SharedDoc>false</SharedDoc>
  <HLinks>
    <vt:vector size="6" baseType="variant">
      <vt:variant>
        <vt:i4>2162724</vt:i4>
      </vt:variant>
      <vt:variant>
        <vt:i4>0</vt:i4>
      </vt:variant>
      <vt:variant>
        <vt:i4>0</vt:i4>
      </vt:variant>
      <vt:variant>
        <vt:i4>5</vt:i4>
      </vt:variant>
      <vt:variant>
        <vt:lpwstr>http://www.dmisid.com/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May 2010</dc:title>
  <dc:creator>Kennedy, Brian, CIV, OASD(HA)/TMA</dc:creator>
  <cp:lastModifiedBy>Kennedy, Brian, CIV, OASD(HA)/TMA</cp:lastModifiedBy>
  <cp:revision>3</cp:revision>
  <cp:lastPrinted>2009-03-09T21:41:00Z</cp:lastPrinted>
  <dcterms:created xsi:type="dcterms:W3CDTF">2012-10-02T19:02:00Z</dcterms:created>
  <dcterms:modified xsi:type="dcterms:W3CDTF">2012-10-09T15:42:00Z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viewCycleID">
    <vt:i4>448335334</vt:i4>
  </property>
  <property fmtid="{D5CDD505-2E9C-101B-9397-08002B2CF9AE}" pid="4" name="_EmailEntryID">
    <vt:lpwstr>00000000F60F52BE5D74034C84D368AE1D391C1E0700E00F11576436EF44AE0A4F10EF700C44000003D44E9A000014730A41E7C49D4FA4099DA7245B01EE0000001499AA0000</vt:lpwstr>
  </property>
  <property fmtid="{D5CDD505-2E9C-101B-9397-08002B2CF9AE}" pid="5" name="_ReviewingToolsShownOnce">
    <vt:lpwstr/>
  </property>
</Properties>
</file>